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44"/>
          <w:szCs w:val="44"/>
        </w:rPr>
        <w:t xml:space="preserve">표해시말</w:t>
      </w:r>
    </w:p>
    <w:p>
      <w:pPr>
        <w:spacing w:after="300"/>
        <w:jc w:val="center"/>
      </w:pPr>
      <w:r>
        <w:rPr>
          <w:color w:val="555555"/>
          <w:sz w:val="28"/>
          <w:szCs w:val="28"/>
        </w:rPr>
        <w:t xml:space="preserve">(漂海始末)</w:t>
      </w:r>
    </w:p>
    <w:p>
      <w:pPr>
        <w:spacing w:after="500"/>
        <w:jc w:val="center"/>
      </w:pPr>
      <w:r>
        <w:t xml:space="preserve">□□□ 구술</w:t>
      </w:r>
      <w:r>
        <w:rPr>
          <w:rStyle w:val="FootnoteReference"/>
        </w:rPr>
        <w:footnoteReference w:id="1"/>
      </w:r>
    </w:p>
    <w:p>
      <w:pPr>
        <w:pStyle w:val="Heading1"/>
        <w:spacing w:after="200" w:before="400"/>
      </w:pPr>
      <w:r>
        <w:t xml:space="preserve">표류 여정</w:t>
      </w:r>
    </w:p>
    <w:p>
      <w:pPr>
        <w:spacing w:after="100" w:before="280"/>
        <w:outlineLvl w:val="2"/>
      </w:pPr>
      <w:r>
        <w:rPr>
          <w:b/>
          <w:bCs/>
        </w:rPr>
        <w:t xml:space="preserve">신유(辛酉)</w:t>
      </w:r>
    </w:p>
    <w:p>
      <w:pPr>
        <w:spacing w:after="100"/>
        <w:outlineLvl w:val="2"/>
      </w:pPr>
      <w:r>
        <w:rPr>
          <w:rStyle w:val="FootnoteReference"/>
        </w:rPr>
        <w:footnoteReference w:id="2"/>
      </w:r>
      <w:r>
        <w:t xml:space="preserve"> 12월</w:t>
      </w:r>
    </w:p>
    <w:p>
      <w:pPr>
        <w:spacing w:after="160" w:line="360"/>
        <w:jc w:val="both"/>
      </w:pPr>
      <w:r>
        <w:t xml:space="preserve">우이도(牛耳島)[일명 소흑산도(小黑山島)]에서 작은 배[백여 섬을 실을 수 있다.]에 짐을 싣고 태사도(苔島)[대흑산도(大黑山島) 남쪽 수백리에 있다.]에 들어갔다. 같이 배에 탄 사람은 나</w:t>
      </w:r>
      <w:r>
        <w:rPr>
          <w:rStyle w:val="FootnoteReference"/>
        </w:rPr>
        <w:footnoteReference w:id="3"/>
      </w:r>
      <w:r>
        <w:t xml:space="preserve">의 작은아버지[이름 호겸(好謙)], 문순득(文淳得), 이백근(李白根), 박무청(朴無請), 이중원(李中原), 김옥문(金玉紋)[관동(冠童)</w:t>
      </w:r>
      <w:r>
        <w:rPr>
          <w:rStyle w:val="FootnoteReference"/>
        </w:rPr>
        <w:footnoteReference w:id="4"/>
      </w:r>
      <w:r>
        <w:t xml:space="preserve">]으로, 홍어[속칭 무럼]를 사기 위해서이다.</w:t>
      </w:r>
    </w:p>
    <w:p>
      <w:pPr>
        <w:spacing w:after="100" w:before="280"/>
        <w:outlineLvl w:val="2"/>
      </w:pPr>
      <w:r>
        <w:rPr>
          <w:b/>
          <w:bCs/>
        </w:rPr>
        <w:t xml:space="preserve">임술(壬戌) 정월 18일</w:t>
      </w:r>
    </w:p>
    <w:p>
      <w:pPr>
        <w:spacing w:after="160" w:line="360"/>
        <w:jc w:val="both"/>
      </w:pPr>
      <w:r>
        <w:t xml:space="preserve">닻줄을 풀고 다시 소흑산(小黑山)을 향하여 변도(弁島)[대흑산(大黑山)과 태사(苔島)의 중간에 있는데 속칭 곡갈이라 부른다.]에 이르러 갑자기 서북에서 일어난 큰 바람을 만나서 바람에 몰리게 되어 소흑산(小黑山)에서 서남으로 수백리를 남행하여 조도(鳥島)[섬은 진도의 서쪽에 있는데 속칭 새암이라 한다.]를 바라보고 가까이 가려 하나 갈 수가 없다. 앞을 보니 큰 바다로 안중에는 한 점의 산도 볼 수 없다. 또 저녁이 되어 밤이 깊었으나 바람은 줄지 않고 오경(五更)</w:t>
      </w:r>
      <w:r>
        <w:rPr>
          <w:rStyle w:val="FootnoteReference"/>
        </w:rPr>
        <w:footnoteReference w:id="6"/>
      </w:r>
      <w:r>
        <w:t xml:space="preserve">에 키자루가 꺾이고 돛은 펼 수가 없어 돛대를 고물에 묶어 키로 쓰고 가는 데로 내맡겼다. 날이 밝아 동남쪽에 큰 산이 바라보이니 뱃사람이 제주라고 말했는데 바라볼 수는 있으나 가까이 할 수는 없었다.</w:t>
      </w:r>
    </w:p>
    <w:p>
      <w:pPr>
        <w:spacing w:after="100" w:before="280"/>
        <w:outlineLvl w:val="2"/>
      </w:pPr>
      <w:r>
        <w:rPr>
          <w:b/>
          <w:bCs/>
        </w:rPr>
        <w:t xml:space="preserve">24일</w:t>
      </w:r>
    </w:p>
    <w:p>
      <w:pPr>
        <w:spacing w:after="160" w:line="360"/>
        <w:jc w:val="both"/>
      </w:pPr>
      <w:r>
        <w:t xml:space="preserve">동풍을 만나 돛을 펴고 제주로 향하였다.</w:t>
      </w:r>
    </w:p>
    <w:p>
      <w:pPr>
        <w:spacing w:after="100" w:before="280"/>
        <w:outlineLvl w:val="2"/>
      </w:pPr>
      <w:r>
        <w:rPr>
          <w:b/>
          <w:bCs/>
        </w:rPr>
        <w:t xml:space="preserve">25일</w:t>
      </w:r>
    </w:p>
    <w:p>
      <w:pPr>
        <w:spacing w:after="160" w:line="360"/>
        <w:jc w:val="both"/>
      </w:pPr>
      <w:r>
        <w:t xml:space="preserve">제주의 서쪽에 이르러 다시 서북풍을 만나 동남으로 향해 갔다.</w:t>
      </w:r>
    </w:p>
    <w:p>
      <w:pPr>
        <w:spacing w:after="100" w:before="280"/>
        <w:outlineLvl w:val="2"/>
      </w:pPr>
      <w:r>
        <w:rPr>
          <w:b/>
          <w:bCs/>
        </w:rPr>
        <w:t xml:space="preserve">29일</w:t>
      </w:r>
    </w:p>
    <w:p>
      <w:pPr>
        <w:spacing w:after="160" w:line="360"/>
        <w:jc w:val="both"/>
      </w:pPr>
      <w:r>
        <w:t xml:space="preserve">날이 밝아 동남에 있는 큰 섬을 보고 오시(午時)</w:t>
      </w:r>
      <w:r>
        <w:rPr>
          <w:rStyle w:val="FootnoteReference"/>
        </w:rPr>
        <w:footnoteReference w:id="7"/>
      </w:r>
      <w:r>
        <w:t xml:space="preserve">에 배를 멈추고 닻을 내리니 갑자기 6, 7인이 배를 타고 오는 것이 보였다. 먼저 물을 대접하고 이어서 죽을 주어 삼일을 먹지 못했으니 그 기쁨을 알만 하리라. 물으니 유구국(琉球國)</w:t>
      </w:r>
      <w:r>
        <w:rPr>
          <w:rStyle w:val="FootnoteReference"/>
        </w:rPr>
        <w:footnoteReference w:id="8"/>
      </w:r>
      <w:r>
        <w:t xml:space="preserve"> 대도(大島)[유구(琉球)는 지금 중산(中山)으로 바뀌다.]라 하였다.</w:t>
      </w:r>
    </w:p>
    <w:p>
      <w:pPr>
        <w:spacing w:after="100" w:before="280"/>
        <w:outlineLvl w:val="2"/>
      </w:pPr>
      <w:r>
        <w:rPr>
          <w:b/>
          <w:bCs/>
        </w:rPr>
        <w:t xml:space="preserve">2월 초2일</w:t>
      </w:r>
    </w:p>
    <w:p>
      <w:pPr>
        <w:spacing w:after="160" w:line="360"/>
        <w:jc w:val="both"/>
      </w:pPr>
      <w:r>
        <w:t xml:space="preserve">배로 50여리를 가서 양관촌(羊寬村)[대도(大島)이다]으로 가서 육지에 내리니 움막 한 채를 엮어 살게 하고 문 밖에 또 움막이 있어 8인이 지켰다.</w:t>
      </w:r>
    </w:p>
    <w:p>
      <w:pPr>
        <w:spacing w:after="100" w:before="280"/>
        <w:outlineLvl w:val="2"/>
      </w:pPr>
      <w:r>
        <w:rPr>
          <w:b/>
          <w:bCs/>
        </w:rPr>
        <w:t xml:space="preserve">3월 20일</w:t>
      </w:r>
    </w:p>
    <w:p>
      <w:pPr>
        <w:spacing w:after="160" w:line="360"/>
        <w:jc w:val="both"/>
      </w:pPr>
      <w:r>
        <w:t xml:space="preserve">배를 타고 섬을 따라 백여리를 가서 금촌(禽村) 앞에 닿았다.[큰 섬이다.]</w:t>
      </w:r>
    </w:p>
    <w:p>
      <w:pPr>
        <w:spacing w:after="100" w:before="280"/>
        <w:outlineLvl w:val="2"/>
      </w:pPr>
      <w:r>
        <w:rPr>
          <w:b/>
          <w:bCs/>
        </w:rPr>
        <w:t xml:space="preserve">29일</w:t>
      </w:r>
    </w:p>
    <w:p>
      <w:pPr>
        <w:spacing w:after="160" w:line="360"/>
        <w:jc w:val="both"/>
      </w:pPr>
      <w:r>
        <w:t xml:space="preserve">배로 덕지도(德地島)를 지나고 다음날 양영부(府)를 지나 입사도(立沙島)에 이르러 바람에 막혀 4일을 머물렀다.</w:t>
      </w:r>
    </w:p>
    <w:p>
      <w:pPr>
        <w:spacing w:after="100" w:before="280"/>
        <w:outlineLvl w:val="2"/>
      </w:pPr>
      <w:r>
        <w:rPr>
          <w:b/>
          <w:bCs/>
        </w:rPr>
        <w:t xml:space="preserve">4월 초4일</w:t>
      </w:r>
    </w:p>
    <w:p>
      <w:pPr>
        <w:spacing w:after="160" w:line="360"/>
        <w:jc w:val="both"/>
      </w:pPr>
      <w:r>
        <w:t xml:space="preserve">백촌(白村)[대도(大島)에서 1,500리, 왕도(王都) 수리부(首里府)와의 거리는 10리이다.]에 이르니 역인(譯人)</w:t>
      </w:r>
      <w:r>
        <w:rPr>
          <w:rStyle w:val="FootnoteReference"/>
        </w:rPr>
        <w:footnoteReference w:id="9"/>
      </w:r>
      <w:r>
        <w:t xml:space="preserve">이 와서 사정을 묻는데 우리나라 말을 대략 할 줄 알았다. 움막 한 채를 엮어 거처하는데 사람마다 매일 쌀 한 되 다섯 홉과 채소 여러 그릇을 주고 하루 걸러 돼지고기가 제공되었다. 또 여름옷을 내려주고 병이 들면 의원이 와서 진찰하고 약을 주었다.</w:t>
      </w:r>
    </w:p>
    <w:p>
      <w:pPr>
        <w:spacing w:after="100" w:before="280"/>
        <w:outlineLvl w:val="2"/>
      </w:pPr>
      <w:r>
        <w:rPr>
          <w:b/>
          <w:bCs/>
        </w:rPr>
        <w:t xml:space="preserve">10월 초7일</w:t>
      </w:r>
    </w:p>
    <w:p>
      <w:pPr>
        <w:spacing w:after="160" w:line="360"/>
        <w:jc w:val="both"/>
      </w:pPr>
      <w:r>
        <w:t xml:space="preserve">배를 띄워 대국(大國)을 향하여 세 척의 배가 동시에 출발[그 두 척에는 유구(琉球)에서 대국으로 가는 관원을 태우고, 그 하나는 우리나라 사람 6인과 복건(福建) 천진부(川津府) 동안현(同安縣)의 바람을 만나 조난한 32인, 유구인(琉球人) 60인을 태우다.]하여 마치산도(馬齒山島)[백촌(白村)에서 400리]에 이르러 10일을 머물렀다. 유구인(琉球人)이 이 산에 와서 기도를 하며 오래 머물러서 나가지 못하였다.</w:t>
      </w:r>
    </w:p>
    <w:p>
      <w:pPr>
        <w:spacing w:after="100" w:before="280"/>
        <w:outlineLvl w:val="2"/>
      </w:pPr>
      <w:r>
        <w:rPr>
          <w:b/>
          <w:bCs/>
        </w:rPr>
        <w:t xml:space="preserve">16일</w:t>
      </w:r>
    </w:p>
    <w:p>
      <w:pPr>
        <w:spacing w:after="160" w:line="360"/>
        <w:jc w:val="both"/>
      </w:pPr>
      <w:r>
        <w:t xml:space="preserve">배를 띄우다.</w:t>
      </w:r>
    </w:p>
    <w:p>
      <w:pPr>
        <w:spacing w:after="100" w:before="280"/>
        <w:outlineLvl w:val="2"/>
      </w:pPr>
      <w:r>
        <w:rPr>
          <w:b/>
          <w:bCs/>
        </w:rPr>
        <w:t xml:space="preserve">17일</w:t>
      </w:r>
    </w:p>
    <w:p>
      <w:pPr>
        <w:spacing w:after="160" w:line="360"/>
        <w:jc w:val="both"/>
      </w:pPr>
      <w:r>
        <w:t xml:space="preserve">서풍을 만나 10여일을 어디로 가는지 알지 못하다가 다시 동북풍을 만나다.</w:t>
      </w:r>
    </w:p>
    <w:p>
      <w:pPr>
        <w:spacing w:after="100" w:before="280"/>
        <w:outlineLvl w:val="2"/>
      </w:pPr>
      <w:r>
        <w:rPr>
          <w:b/>
          <w:bCs/>
        </w:rPr>
        <w:t xml:space="preserve">11월 초1일</w:t>
      </w:r>
    </w:p>
    <w:p>
      <w:pPr>
        <w:spacing w:after="160" w:line="360"/>
        <w:jc w:val="both"/>
      </w:pPr>
      <w:r>
        <w:t xml:space="preserve">여송(呂宋) 서남(西南) 마의지방(馬宜地方)에 도착하여 닻을 내렸다. 유구인(琉球人)·화인(華人)</w:t>
      </w:r>
      <w:r>
        <w:rPr>
          <w:rStyle w:val="FootnoteReference"/>
        </w:rPr>
        <w:footnoteReference w:id="10"/>
      </w:r>
      <w:r>
        <w:t xml:space="preserve"> 15명이 물을 길어오기 위하여 육지에 올라가서 다음 날 아침 돌아왔는데 6인이 없어져서 물으니 본국인에게 잡혔다고 한다. 여송(呂宋)의 동북에는 다섯 섬이 있어 배로 13일을 가니 보였는데 풍속을 알지 못하여 감히 가까이 하지 못하였다.</w:t>
      </w:r>
    </w:p>
    <w:p>
      <w:pPr>
        <w:spacing w:after="100" w:before="280"/>
        <w:outlineLvl w:val="2"/>
      </w:pPr>
      <w:r>
        <w:rPr>
          <w:b/>
          <w:bCs/>
        </w:rPr>
        <w:t xml:space="preserve">12일</w:t>
      </w:r>
    </w:p>
    <w:p>
      <w:pPr>
        <w:spacing w:after="160" w:line="360"/>
        <w:jc w:val="both"/>
      </w:pPr>
      <w:r>
        <w:t xml:space="preserve">배를 타고 남쪽으로 하루를 가서 한 곳에 닿았는데[지명은 알지 못한다.] 5일을 머물며 물을 긷고 옷을 빨았다. 하루를 가서 일로미(一嗟未)</w:t>
      </w:r>
      <w:r>
        <w:rPr>
          <w:rStyle w:val="FootnoteReference"/>
        </w:rPr>
        <w:footnoteReference w:id="11"/>
      </w:r>
      <w:r>
        <w:t xml:space="preserve">에 닿았다.</w:t>
      </w:r>
    </w:p>
    <w:p>
      <w:pPr>
        <w:spacing w:after="160" w:line="360"/>
        <w:jc w:val="both"/>
      </w:pPr>
      <w:r>
        <w:t xml:space="preserve">일로미에는 복건(福建) 사람 수십 호가 살고 있었다.[말리라(末利羅)는 여송(呂宋)의 지명으로 일로미와의 거리는 3일의 노정으로 복건인(福建人) 3,000호가 산다고 했다.] 복건(福建)의 풍난(風難)을 만난 사람이 왔을 때 원래 유구인(琉球人)으로부터 박대를 받았는데 일로미에 이르자 스스로 일로미에 살고 있는 복건인(福建人)에 의탁하여 집을 빌려 따로 살며 돈을 빌려 먹을 것을 마음대로 하였고 또 우리를 불러 같이 살았다. 어쩌면 유구인(琉球人)에게 빚을 떠넘기려는 계책이었다.</w:t>
      </w:r>
    </w:p>
    <w:p>
      <w:pPr>
        <w:spacing w:after="160" w:line="360"/>
        <w:jc w:val="both"/>
      </w:pPr>
      <w:r>
        <w:t xml:space="preserve">유구인(琉球人)에게 겉말로 들으니 여송(呂宋)은 난민을 후대하여 하루에 소 한 마리를 잡는다 하니 유구인(琉球人)은 처음에는 믿었으나 나중에 깨달아 이를 막으려 하였으나 복건인(福建人)은 여송(呂宋)의 도움을 받고 있어 이 명령은 행해지지 않았다. 나중에 비록 조금 줄었으나 음식은 박하지 않았다. 우리는 복건인(福建人)에게 의탁하여 같은 집에서 같이 먹고 살았다.[과연 후일 유구인(琉球人)으로부터 은전 600량을 징구하였다.]</w:t>
      </w:r>
    </w:p>
    <w:p>
      <w:pPr>
        <w:spacing w:after="100" w:before="280"/>
        <w:outlineLvl w:val="2"/>
      </w:pPr>
      <w:r>
        <w:rPr>
          <w:b/>
          <w:bCs/>
        </w:rPr>
        <w:t xml:space="preserve">계해(癸亥){{13}} 2월</w:t>
      </w:r>
    </w:p>
    <w:p>
      <w:pPr>
        <w:spacing w:after="160" w:line="360"/>
        <w:jc w:val="both"/>
      </w:pPr>
      <w:r>
        <w:t xml:space="preserve">유구인(琉球人)이 배로 출발하기를 청하자 복건인(福建人)이 4월에야 비로소 남풍이 부는데 지금은 순풍이 아니라서 갈 수 없다 하였다.[유구인(琉球人)은 오래 머물면 비용이 많아지는 것을 중히 여겨 바로 가려고 하였으나 복건인(福建人)은 붙어사는 데 걱정이 없으므로 만전을 바라고, 또 같은 배를 탄 뒤로 유구인(琉球人)을 속인 죄를 꾸짖을 것을 두려워하여 의견이 맞지 않았다.] 유구인(琉球人)이 위협하고 꾀어서 복건인(福建人) 5명과 조선 사람 4명이[나의 작은아버지, 이백근, 박무청, 이중원] 먼저 배로 갔다.[배는 관에서 10리에 있다.] 유구인(琉球人)이 다시 와서 나머지 사람들을 독촉하였으나 복건인(福建人)은 강하게 거부하여 10일 동안 서로 버티었는데, 유구인(琉球人)은 말없이 나가서 다음날 들으니 유구인(琉球人)의 배는 이미 떠났다고 했다.</w:t>
      </w:r>
    </w:p>
    <w:p>
      <w:pPr>
        <w:spacing w:after="160" w:line="360"/>
        <w:jc w:val="both"/>
      </w:pPr>
      <w:r>
        <w:t xml:space="preserve">내가 생각건대 유구인(琉球人)은 국명(國命)을 받아 우리 난민을 구제하였는데 비록 지금 배에 탄 사람이 9명이 있으나 남은 사람이 아직도 27명이 있다.[복건인(福建人) 25인, 조선인 2인.] 그들이 비록 자기들의 의견을 따르지 않은 데 대한 원한을 품고 버려두고 먼저 갔다 하더라도, 본디 의논이 하나 되는 것을 기다려 대중을 따라 떠나거나 머무르려 하였다. 일찍 이것을 알았다면 비록 유구선(琉球船)에서 죽더라도 어찌 작은아버지를 따르지 않았겠는가. 만 번 죽어 한 번 살아도 부자(父子)가 각각 떨어져 홀로 옥문(玉紋)을 데리고 있는 내 심정은 어떻겠는가.[유구인(琉球人)의 배는 3월 16일에 출발했다. 돌아와 들으니 작은아버지는 갑자년(甲子年)</w:t>
      </w:r>
      <w:r>
        <w:rPr>
          <w:rStyle w:val="FootnoteReference"/>
        </w:rPr>
        <w:footnoteReference w:id="14"/>
      </w:r>
      <w:r>
        <w:t xml:space="preserve"> 3월에 귀국했다 한다.] 나머지 27명은 이미 유구선(琉球船)을 잃고 뒤에 남겨져 호구(糊口)의 계책도 없었다.</w:t>
      </w:r>
    </w:p>
    <w:p>
      <w:pPr>
        <w:spacing w:after="160" w:line="360"/>
        <w:jc w:val="both"/>
      </w:pPr>
      <w:r>
        <w:t xml:space="preserve">한 수도인(修道人)이 있었는데 본디 중국인으로 이 땅에 들어온 지 3세이다. 자못 넉넉하게 살았는데 채선생(蔡先生)[중국인으로 여기에 사는 사람인데 복건인(福建人)의 주인이 된다.]이 말해주어 쌀 50루(簍)[1루는 10말] 를 보내고 또 20루를 보냈으며 또 적지 않은 은을 보냈다. 다른 사람 역시 많은 쌀과 고기를 주어서 이로써 호구(糊口)에 의지하였다.[걸(乞)의 음(音)은 기(氣)이다.]</w:t>
      </w:r>
    </w:p>
    <w:p>
      <w:pPr>
        <w:spacing w:after="160" w:line="360"/>
        <w:jc w:val="both"/>
      </w:pPr>
      <w:r>
        <w:t xml:space="preserve">토인(土人)</w:t>
      </w:r>
      <w:r>
        <w:rPr>
          <w:rStyle w:val="FootnoteReference"/>
        </w:rPr>
        <w:footnoteReference w:id="15"/>
      </w:r>
      <w:r>
        <w:t xml:space="preserve">은 끈을 꼬는 것은 몰라도 연날리기는 좋아한다. 면사(綿絲), 포사(布絲)[토인은 목피(木皮) 삼(麻)류로 베를 짠다]를 사서 끈을 꼬아 팔아서 담배값과 술값으로 쓰고, 옥문(玉紋)은 날마다 땔나무를 베어서 팔았다.</w:t>
      </w:r>
    </w:p>
    <w:p>
      <w:pPr>
        <w:spacing w:after="100" w:before="280"/>
        <w:outlineLvl w:val="2"/>
      </w:pPr>
      <w:r>
        <w:rPr>
          <w:b/>
          <w:bCs/>
        </w:rPr>
        <w:t xml:space="preserve">5월</w:t>
      </w:r>
    </w:p>
    <w:p>
      <w:pPr>
        <w:spacing w:after="160" w:line="360"/>
        <w:jc w:val="both"/>
      </w:pPr>
      <w:r>
        <w:t xml:space="preserve">광동(廣東)의 상선(商船)이 왔다.[여송인(呂宋人)으로 광동(廣東) 오문(澳門)에 사는 사람인데 여송(呂宋)으로 장사를 다닌다.] 8월에 관(官)으로부터 명령을 받고 우리를 상선(商船)에 태워 광동(廣東)으로 보냈다.</w:t>
      </w:r>
    </w:p>
    <w:p>
      <w:pPr>
        <w:spacing w:after="100" w:before="280"/>
        <w:outlineLvl w:val="2"/>
      </w:pPr>
      <w:r>
        <w:rPr>
          <w:b/>
          <w:bCs/>
        </w:rPr>
        <w:t xml:space="preserve">8월 28일</w:t>
      </w:r>
    </w:p>
    <w:p>
      <w:pPr>
        <w:spacing w:after="160" w:line="360"/>
        <w:jc w:val="both"/>
      </w:pPr>
      <w:r>
        <w:t xml:space="preserve">배를 띄웠다. 뱃사람이 삯을 요구하므로 대은전(大銀錢) 12개를 주고 밥 역시 스스로 해 먹었다.</w:t>
      </w:r>
    </w:p>
    <w:p>
      <w:pPr>
        <w:spacing w:after="100" w:before="280"/>
        <w:outlineLvl w:val="2"/>
      </w:pPr>
      <w:r>
        <w:rPr>
          <w:b/>
          <w:bCs/>
        </w:rPr>
        <w:t xml:space="preserve">9월 초9일</w:t>
      </w:r>
    </w:p>
    <w:p>
      <w:pPr>
        <w:spacing w:after="160" w:line="360"/>
        <w:jc w:val="both"/>
      </w:pPr>
      <w:r>
        <w:t xml:space="preserve">광동(廣東) 오문(澳門)[향산현(香山縣) 땅으로 서남 선박이 모두 모이는 곳. 여송인(呂宋人)과 홍모(紅毛) 서양인(西洋人) 수만 호가 살고 있다. 땅은 좁고 사람은 많아 집 위에다 집을 올리고 있다. 광동(廣東) 성중(城中) 안도 역시 같다.]에 닿았다. 오문(澳門)에는 관청이 하나 있는데 주로 변방(邊方)을 기찰(譏察)하고 손님을 접대하며 상인으로부터 세금을 징수하는 직책이다. 11일 나를 불러 바람을 만난 정실을 묻고 객사에 두어 몹시 성대하게 대접하였다.</w:t>
      </w:r>
    </w:p>
    <w:p>
      <w:pPr>
        <w:spacing w:after="100" w:before="280"/>
        <w:outlineLvl w:val="2"/>
      </w:pPr>
      <w:r>
        <w:rPr>
          <w:b/>
          <w:bCs/>
        </w:rPr>
        <w:t xml:space="preserve">12월 초7일</w:t>
      </w:r>
    </w:p>
    <w:p>
      <w:pPr>
        <w:spacing w:after="160" w:line="360"/>
        <w:jc w:val="both"/>
      </w:pPr>
      <w:r>
        <w:t xml:space="preserve">길을 떠나다.[가마를 타다. 가마를 끄는 두 사람 뒤에 각각 두 사람이 따르고 호송관이 뒤를 따랐다.] 저녁에 향산현(香山縣)[오문에서 120리]에 닿아 3일 머물렀다.[옷 한 벌을 내려 주었다.]</w:t>
      </w:r>
    </w:p>
    <w:p>
      <w:pPr>
        <w:spacing w:after="100" w:before="280"/>
        <w:outlineLvl w:val="2"/>
      </w:pPr>
      <w:r>
        <w:rPr>
          <w:b/>
          <w:bCs/>
        </w:rPr>
        <w:t xml:space="preserve">11일</w:t>
      </w:r>
    </w:p>
    <w:p>
      <w:pPr>
        <w:spacing w:after="160" w:line="360"/>
        <w:jc w:val="both"/>
      </w:pPr>
      <w:r>
        <w:t xml:space="preserve">길을 떠나 성을 나가서 배를 탔다.[양쪽 언덕에는 석축(石築)이 많고 인가가 있다.] 삼일 만에 광동부(廣東府)에 닿았다.</w:t>
      </w:r>
    </w:p>
    <w:p>
      <w:pPr>
        <w:spacing w:after="100" w:before="280"/>
        <w:outlineLvl w:val="2"/>
      </w:pPr>
      <w:r>
        <w:rPr>
          <w:b/>
          <w:bCs/>
        </w:rPr>
        <w:t xml:space="preserve">13일</w:t>
      </w:r>
    </w:p>
    <w:p>
      <w:pPr>
        <w:spacing w:after="160" w:line="360"/>
        <w:jc w:val="both"/>
      </w:pPr>
      <w:r>
        <w:t xml:space="preserve">총독부(總督府)</w:t>
      </w:r>
      <w:r>
        <w:rPr>
          <w:rStyle w:val="FootnoteReference"/>
        </w:rPr>
        <w:footnoteReference w:id="16"/>
      </w:r>
      <w:r>
        <w:t xml:space="preserve">에 들어가 남해현(南海縣)으로 나와 오관(澳關)[관왕묘(關王廟) 및 천태사(天台祠)]에 묵었다. 대우는 오문(澳門)에 미치지 못하였다.</w:t>
      </w:r>
    </w:p>
    <w:p>
      <w:pPr>
        <w:spacing w:after="100" w:before="280"/>
        <w:outlineLvl w:val="2"/>
      </w:pPr>
      <w:r>
        <w:rPr>
          <w:b/>
          <w:bCs/>
        </w:rPr>
        <w:t xml:space="preserve">계해(癸亥) 정월 초1일</w:t>
      </w:r>
    </w:p>
    <w:p>
      <w:pPr>
        <w:spacing w:after="160" w:line="360"/>
        <w:jc w:val="both"/>
      </w:pPr>
      <w:r>
        <w:t xml:space="preserve">그 지방 사람이 이국인 두 사람을 데리고 왔다. 이국인이 스스로 말하기를 나는 안남인(安南人)이며, 또 말하기를 고려의 풍속(風俗)은 좋지 않다고, 내가 무슨 까닭이냐고 물으니 대답하기를 가경(嘉慶) 6년[신유(辛酉)]</w:t>
      </w:r>
      <w:r>
        <w:rPr>
          <w:rStyle w:val="FootnoteReference"/>
        </w:rPr>
        <w:footnoteReference w:id="17"/>
      </w:r>
      <w:r>
        <w:t xml:space="preserve"> 오문을 내왕하는 여송인(呂宋人)과 짝이 되어 장사를 하는데 30명이 함께 배를 타고 가다가 바람을 만나 조선지방의 큰 섬[제주를 가리키는 듯하다.]에 닿았는데 다섯 사람이 물을 길으러 육지에 올라갔는데 섬사람에게 해코지를 당했다.[본뜻을 알지 못하여 해코지라고 말한다.] 우리는 두려워서 닻을 올려 일본지방으로 피했는데 사람들은 모두 익사하고 우리 두 사람만 살아서 일본사람의 호송에 힘입어 남경에 이르러 여기에 와서 본국으로 돌아간다고 한다.</w:t>
      </w:r>
    </w:p>
    <w:p>
      <w:pPr>
        <w:spacing w:after="160" w:line="360"/>
        <w:jc w:val="both"/>
      </w:pPr>
      <w:r>
        <w:t xml:space="preserve">내가 생각건대 신유(辛酉) 11월 집에 있을 때 들었는데 배 한 척이 제주에 와서 다섯 사람이 육지에 내려서 문정(問情)을 하고자 붙들었는데 선인들이 다섯 사람을 버리고 돛을 펴고 가버렸다. 다섯 사람의 얼굴은 칠을 한 것 같고 언어 문자는 통하지 않으며 어느 나라 사람인지도 알지 못했다. 안남인이 전하는 바가 필시 이 일인 것 같다. 의주(義州)에 닿아서 통사(通事)</w:t>
      </w:r>
      <w:r>
        <w:rPr>
          <w:rStyle w:val="FootnoteReference"/>
        </w:rPr>
        <w:footnoteReference w:id="18"/>
      </w:r>
      <w:r>
        <w:t xml:space="preserve">의 말을 들으니 더욱 믿을 수 있었다.</w:t>
      </w:r>
    </w:p>
    <w:p>
      <w:pPr>
        <w:spacing w:after="160" w:line="360"/>
        <w:jc w:val="both"/>
      </w:pPr>
      <w:r>
        <w:t xml:space="preserve">그 사람들은 늘 광동(廣東)을 말하면서 마까외라고 하였는데 여송인(呂宋人)은 광동(廣東)이라고 부를 때는 화어(華語)</w:t>
      </w:r>
      <w:r>
        <w:rPr>
          <w:rStyle w:val="FootnoteReference"/>
        </w:rPr>
        <w:footnoteReference w:id="19"/>
      </w:r>
      <w:r>
        <w:t xml:space="preserve">를 따른 것이요, 오문을 부를 때는 마까외(馬哥外)라고 칭했다.[언어(言語)를 보라] 이것이 한 가지 증거이다.</w:t>
      </w:r>
    </w:p>
    <w:p>
      <w:pPr>
        <w:spacing w:after="160" w:line="360"/>
        <w:jc w:val="both"/>
      </w:pPr>
      <w:r>
        <w:t xml:space="preserve">그 사람들의 얼굴이 칠을 한 것 같다고 했는데 여송(呂宋)에는 간혹 얼굴에 칠을 한 것 같은 사람이 있고, 오문(澳門)에 사는 사람 역시 그렇다. 이것이 두 번째 증거이다.</w:t>
      </w:r>
    </w:p>
    <w:p>
      <w:pPr>
        <w:spacing w:after="160" w:line="360"/>
        <w:jc w:val="both"/>
      </w:pPr>
      <w:r>
        <w:t xml:space="preserve">그 사람들은 동자(童子)를 존자(尊者)로서 모시고 음식을 올리거나 말을 탈 때 동자가 먼저 하지 않으면 나머지 사람은 감히 할 수 없다고 한다. 여송(呂宋)의 풍속은 귀인의 머리는 모두 뒤로 늘어뜨려 동자처럼 하고 검은 비단으로 얽어 묶는 것이 세 번째 증거이다.[대개 이국에 도착하면 물정에 밝지 못하여 지식이 있는 사람이라도 반드시 먼저 지도해 주니 귀한 사람이 사로잡히게 되기 때문이다.]</w:t>
      </w:r>
    </w:p>
    <w:p>
      <w:pPr>
        <w:spacing w:after="160" w:line="360"/>
        <w:jc w:val="both"/>
      </w:pPr>
      <w:r>
        <w:t xml:space="preserve">그 사람들의 머리털은 양털 같다고 하였는데 얼굴이 검은 여송인(呂宋人)의 머리털은 반드시 양과 같으니 이것이 네 번째 증거이다.</w:t>
      </w:r>
    </w:p>
    <w:p>
      <w:pPr>
        <w:spacing w:after="160" w:line="360"/>
        <w:jc w:val="both"/>
      </w:pPr>
      <w:r>
        <w:t xml:space="preserve">다섯 사람이 해를 입은 까닭에 도망했다는 이야기가 당시의 일과 맞는 것이 다섯 번째 증거이다.</w:t>
      </w:r>
    </w:p>
    <w:p>
      <w:pPr>
        <w:spacing w:after="160" w:line="360"/>
        <w:jc w:val="both"/>
      </w:pPr>
      <w:r>
        <w:t xml:space="preserve">시흥(始興)</w:t>
      </w:r>
      <w:r>
        <w:rPr>
          <w:rStyle w:val="FootnoteReference"/>
        </w:rPr>
        <w:footnoteReference w:id="20"/>
      </w:r>
      <w:r>
        <w:t xml:space="preserve">에 당도하여 만난 제주(濟州) 사람이 말하기를 그 사람들의 겨드랑이 아래에 주머니[의복에 보인다.]가 있어 은합(銀盒)을 감추고 머리에는 등갓(藤笠)[의복에 보인다.]을 쓴다고 하였는데 이것은 여송(呂宋)의 풍속이니 이것이 여섯 번째 증거이다.</w:t>
      </w:r>
    </w:p>
    <w:p>
      <w:pPr>
        <w:spacing w:after="160" w:line="360"/>
        <w:jc w:val="both"/>
      </w:pPr>
      <w:r>
        <w:t xml:space="preserve">다른 나라는 우리나라와 달라 중국·안남·여송(呂宋)의 사람들이 서로 같이 살며 짝을 지어 장사를 하는 것이 한 나라나 다름이 없다. 하물며 안남과 오문은 서로 그리 멀지 않고 함께 배를 타고 함께 장사를 하니 이상한 일이 아니다.</w:t>
      </w:r>
    </w:p>
    <w:p>
      <w:pPr>
        <w:spacing w:after="160" w:line="360"/>
        <w:jc w:val="both"/>
      </w:pPr>
      <w:r>
        <w:t xml:space="preserve">아아, 바야흐로 동쪽에서 서쪽으로 가는가.[우리나라에서 그 사람들을 심양(瀋陽)</w:t>
      </w:r>
      <w:r>
        <w:rPr>
          <w:rStyle w:val="FootnoteReference"/>
        </w:rPr>
        <w:footnoteReference w:id="21"/>
      </w:r>
      <w:r>
        <w:t xml:space="preserve">으로 보냈는데 다시 돌아왔다고 한다.] 흔연히 살아 돌아가 바람을 거의 이루었다가 수레를 돌려 동쪽으로 돌아오다니! 입 속에서는 광동(廣東) 마까외(馬哥外)</w:t>
      </w:r>
      <w:r>
        <w:rPr>
          <w:rStyle w:val="FootnoteReference"/>
        </w:rPr>
        <w:footnoteReference w:id="22"/>
      </w:r>
      <w:r>
        <w:t xml:space="preserve">가 끊이지 않는다. 광동(廣東) 마까외는 분명 이 하늘 아래에 있어 기천만 화동인(華洞人)이 모여 가득한데 마침내 다시 제주에 갇히게 되었으니 이때 이 사람은 어떤 심정이었을까. 생각건대 내가 유구(琉球)에 다시 표류했을 때 나도 모르게 이 사람을 위하여 하염없이 눈물을 흘리며 울었는데, 하물며 내가 나그네로 떠돌기 삼 년, 여러 나라의 은혜를 입어 고국으로 살아 돌아왔는데 이 사람은 아직도 제주에 있으니 안남·여송인(呂宋人)이 우리나라를 어떻게 말하겠는가. 정말 부끄러워서 땀이 솟는다.</w:t>
      </w:r>
    </w:p>
    <w:p>
      <w:pPr>
        <w:spacing w:after="100" w:before="280"/>
        <w:outlineLvl w:val="2"/>
      </w:pPr>
      <w:r>
        <w:rPr>
          <w:b/>
          <w:bCs/>
        </w:rPr>
        <w:t xml:space="preserve">갑자(甲子){{23}} 3월 17일</w:t>
      </w:r>
    </w:p>
    <w:p>
      <w:pPr>
        <w:spacing w:after="160" w:line="360"/>
        <w:jc w:val="both"/>
      </w:pPr>
      <w:r>
        <w:t xml:space="preserve">배를 타고 나가기 11일[1,178리를 가다.] 남웅부(南雄府) 보창현(保昌縣)[호송관 강걸이 뒤를 따랐다.]에 이르렀다.</w:t>
      </w:r>
    </w:p>
    <w:p>
      <w:pPr>
        <w:spacing w:after="100" w:before="280"/>
        <w:outlineLvl w:val="2"/>
      </w:pPr>
      <w:r>
        <w:rPr>
          <w:b/>
          <w:bCs/>
        </w:rPr>
        <w:t xml:space="preserve">4월 초5일</w:t>
      </w:r>
    </w:p>
    <w:p>
      <w:pPr>
        <w:spacing w:after="160" w:line="360"/>
        <w:jc w:val="both"/>
      </w:pPr>
      <w:r>
        <w:t xml:space="preserve">매령(梅嶺)</w:t>
      </w:r>
      <w:r>
        <w:rPr>
          <w:rStyle w:val="FootnoteReference"/>
        </w:rPr>
        <w:footnoteReference w:id="24"/>
      </w:r>
      <w:r>
        <w:t xml:space="preserve">을 넘어[오령(五嶺)의 하나. 가마를 타고 125리를 가다] 강서계에 들어가 남안부(南安府)에서 묵었다.</w:t>
      </w:r>
    </w:p>
    <w:p>
      <w:pPr>
        <w:spacing w:after="100" w:before="280"/>
        <w:outlineLvl w:val="2"/>
      </w:pPr>
      <w:r>
        <w:rPr>
          <w:b/>
          <w:bCs/>
        </w:rPr>
        <w:t xml:space="preserve">초6일</w:t>
      </w:r>
    </w:p>
    <w:p>
      <w:pPr>
        <w:spacing w:after="160" w:line="360"/>
        <w:jc w:val="both"/>
      </w:pPr>
      <w:r>
        <w:t xml:space="preserve">배를 타고 3일을 가서 강주부(康州府)에 닿아 등왕각(滕王閣)에 오르다.[누옥(樓屋)이 3, 4칸으로 몹시 쓸쓸하다.]</w:t>
      </w:r>
    </w:p>
    <w:p>
      <w:pPr>
        <w:spacing w:after="100" w:before="280"/>
        <w:outlineLvl w:val="2"/>
      </w:pPr>
      <w:r>
        <w:rPr>
          <w:b/>
          <w:bCs/>
        </w:rPr>
        <w:t xml:space="preserve">초9일</w:t>
      </w:r>
    </w:p>
    <w:p>
      <w:pPr>
        <w:spacing w:after="160" w:line="360"/>
        <w:jc w:val="both"/>
      </w:pPr>
      <w:r>
        <w:t xml:space="preserve">배를 타고 4일을 가서 강서부(江西府)에 닿아 하루를 머물렀다.</w:t>
      </w:r>
    </w:p>
    <w:p>
      <w:pPr>
        <w:spacing w:after="100" w:before="280"/>
        <w:outlineLvl w:val="2"/>
      </w:pPr>
      <w:r>
        <w:rPr>
          <w:b/>
          <w:bCs/>
        </w:rPr>
        <w:t xml:space="preserve">14일</w:t>
      </w:r>
    </w:p>
    <w:p>
      <w:pPr>
        <w:spacing w:after="160" w:line="360"/>
        <w:jc w:val="both"/>
      </w:pPr>
      <w:r>
        <w:t xml:space="preserve">배로 6일을 가서 남경(南京)에 닿았다.[성 둘레가 220리라 한다.]</w:t>
      </w:r>
    </w:p>
    <w:p>
      <w:pPr>
        <w:spacing w:after="100" w:before="280"/>
        <w:outlineLvl w:val="2"/>
      </w:pPr>
      <w:r>
        <w:rPr>
          <w:b/>
          <w:bCs/>
        </w:rPr>
        <w:t xml:space="preserve">20일</w:t>
      </w:r>
    </w:p>
    <w:p>
      <w:pPr>
        <w:spacing w:after="160" w:line="360"/>
        <w:jc w:val="both"/>
      </w:pPr>
      <w:r>
        <w:t xml:space="preserve">배로 50리를 가서 상원현(上元縣) 금릉(金陵)[남경(南京)에서 금릉(金陵)까지 배를 타고 갔다. 옆은 경성(京城)이다.]에 닿아서 초패왕(楚覇王) 관왕사(關王祠)와 연자기비(燕子磯碑)를 보았다.[비(碑)는 산 정상에 있다.]</w:t>
      </w:r>
    </w:p>
    <w:p>
      <w:pPr>
        <w:spacing w:after="100" w:before="280"/>
        <w:outlineLvl w:val="2"/>
      </w:pPr>
      <w:r>
        <w:rPr>
          <w:b/>
          <w:bCs/>
        </w:rPr>
        <w:t xml:space="preserve">21일</w:t>
      </w:r>
    </w:p>
    <w:p>
      <w:pPr>
        <w:spacing w:after="160" w:line="360"/>
        <w:jc w:val="both"/>
      </w:pPr>
      <w:r>
        <w:t xml:space="preserve">큰 강을 건넜다.[넓이 110리] 또 배로 20리를 가서 무호현(蕪湖縣)에서 묵었다.[강을 건넌 후 호수로 들어갔는데 조거(漕渠)</w:t>
      </w:r>
      <w:r>
        <w:rPr>
          <w:rStyle w:val="FootnoteReference"/>
        </w:rPr>
        <w:footnoteReference w:id="25"/>
      </w:r>
      <w:r>
        <w:t xml:space="preserve">를 통해서 갔다. 현성 밖의 조거 양쪽 언덕에는 판교(板橋)를 설치하였는데 배가 지나가면 치우고 배가 없으면 설치한다.]</w:t>
      </w:r>
    </w:p>
    <w:p>
      <w:pPr>
        <w:spacing w:after="100" w:before="280"/>
        <w:outlineLvl w:val="2"/>
      </w:pPr>
      <w:r>
        <w:rPr>
          <w:b/>
          <w:bCs/>
        </w:rPr>
        <w:t xml:space="preserve">22일</w:t>
      </w:r>
    </w:p>
    <w:p>
      <w:pPr>
        <w:spacing w:after="160" w:line="360"/>
        <w:jc w:val="both"/>
      </w:pPr>
      <w:r>
        <w:t xml:space="preserve">배로 60리를 가서 양주부(楊洲府)에서 묵었다.[주의 성 밖에는 주교(舟橋)를 설치하여 배가 지나가면 열어 준다.]</w:t>
      </w:r>
    </w:p>
    <w:p>
      <w:pPr>
        <w:spacing w:after="100" w:before="280"/>
        <w:outlineLvl w:val="2"/>
      </w:pPr>
      <w:r>
        <w:rPr>
          <w:b/>
          <w:bCs/>
        </w:rPr>
        <w:t xml:space="preserve">23일</w:t>
      </w:r>
    </w:p>
    <w:p>
      <w:pPr>
        <w:spacing w:after="160" w:line="360"/>
        <w:jc w:val="both"/>
      </w:pPr>
      <w:r>
        <w:t xml:space="preserve">배를 타고 4일을 가서 삼보(三甫)를 지나다.[양주 이후에는 배가 조거를 통해서 가는데 양안은 석축으로 둑을 쌓았고 둑 밖의 논밭은 모두 수평보다 수십 자 아래에 있다. 배는 모두 도랑으로 가는데 군사들이 이를 끌었다.]</w:t>
      </w:r>
    </w:p>
    <w:p>
      <w:pPr>
        <w:spacing w:after="100" w:before="280"/>
        <w:outlineLvl w:val="2"/>
      </w:pPr>
      <w:r>
        <w:rPr>
          <w:b/>
          <w:bCs/>
        </w:rPr>
        <w:t xml:space="preserve">26일</w:t>
      </w:r>
    </w:p>
    <w:p>
      <w:pPr>
        <w:spacing w:after="160" w:line="360"/>
        <w:jc w:val="both"/>
      </w:pPr>
      <w:r>
        <w:t xml:space="preserve">삼보에서 육로[가마를 타다.]로 5리를 가서 사도(沙島)[넓이 20리, 아마 하회(河淮)</w:t>
      </w:r>
      <w:r>
        <w:rPr>
          <w:rStyle w:val="FootnoteReference"/>
        </w:rPr>
        <w:footnoteReference w:id="26"/>
      </w:r>
      <w:r>
        <w:t xml:space="preserve">와 합류하는 곳]를 건너 회음관(淮陰館)에서 묵었다.</w:t>
      </w:r>
    </w:p>
    <w:p>
      <w:pPr>
        <w:spacing w:after="100" w:before="280"/>
        <w:outlineLvl w:val="2"/>
      </w:pPr>
      <w:r>
        <w:rPr>
          <w:b/>
          <w:bCs/>
        </w:rPr>
        <w:t xml:space="preserve">27일</w:t>
      </w:r>
    </w:p>
    <w:p>
      <w:pPr>
        <w:spacing w:after="160" w:line="360"/>
        <w:jc w:val="both"/>
      </w:pPr>
      <w:r>
        <w:t xml:space="preserve">수레를 타고 300리를 가서 산동계(山東界)에 들어가다.</w:t>
      </w:r>
    </w:p>
    <w:p>
      <w:pPr>
        <w:spacing w:after="100" w:before="280"/>
        <w:outlineLvl w:val="2"/>
      </w:pPr>
      <w:r>
        <w:rPr>
          <w:b/>
          <w:bCs/>
        </w:rPr>
        <w:t xml:space="preserve">5월 19일</w:t>
      </w:r>
    </w:p>
    <w:p>
      <w:pPr>
        <w:spacing w:after="160" w:line="360"/>
        <w:jc w:val="both"/>
      </w:pPr>
      <w:r>
        <w:t xml:space="preserve">황성(皇城)에 도착하였다.</w:t>
      </w:r>
    </w:p>
    <w:p>
      <w:pPr>
        <w:spacing w:after="100" w:before="280"/>
        <w:outlineLvl w:val="2"/>
      </w:pPr>
      <w:r>
        <w:rPr>
          <w:b/>
          <w:bCs/>
        </w:rPr>
        <w:t xml:space="preserve">20일</w:t>
      </w:r>
    </w:p>
    <w:p>
      <w:pPr>
        <w:spacing w:after="160" w:line="360"/>
        <w:jc w:val="both"/>
      </w:pPr>
      <w:r>
        <w:t xml:space="preserve">순천부(順天府)</w:t>
      </w:r>
      <w:r>
        <w:rPr>
          <w:rStyle w:val="FootnoteReference"/>
        </w:rPr>
        <w:footnoteReference w:id="27"/>
      </w:r>
      <w:r>
        <w:t xml:space="preserve">에 가서 곧 대흥현(大興縣)에 이르러 3일을 머물렀다.</w:t>
      </w:r>
    </w:p>
    <w:p>
      <w:pPr>
        <w:spacing w:after="100" w:before="280"/>
        <w:outlineLvl w:val="2"/>
      </w:pPr>
      <w:r>
        <w:rPr>
          <w:b/>
          <w:bCs/>
        </w:rPr>
        <w:t xml:space="preserve">22일</w:t>
      </w:r>
    </w:p>
    <w:p>
      <w:pPr>
        <w:spacing w:after="160" w:line="360"/>
        <w:jc w:val="both"/>
      </w:pPr>
      <w:r>
        <w:t xml:space="preserve">예부(禮部)를 뵙고 곧 통사(通事)를 따라 와서 고려관(高麗館)에서 머물렀다.</w:t>
      </w:r>
    </w:p>
    <w:p>
      <w:pPr>
        <w:spacing w:after="100" w:before="280"/>
        <w:outlineLvl w:val="2"/>
      </w:pPr>
      <w:r>
        <w:rPr>
          <w:b/>
          <w:bCs/>
        </w:rPr>
        <w:t xml:space="preserve">9월 28일</w:t>
      </w:r>
    </w:p>
    <w:p>
      <w:pPr>
        <w:spacing w:after="160" w:line="360"/>
        <w:jc w:val="both"/>
      </w:pPr>
      <w:r>
        <w:t xml:space="preserve">우리나라 황력재자관(黃曆査咨官)</w:t>
      </w:r>
      <w:r>
        <w:rPr>
          <w:rStyle w:val="FootnoteReference"/>
        </w:rPr>
        <w:footnoteReference w:id="28"/>
      </w:r>
      <w:r>
        <w:t xml:space="preserve">이 북경에 도착하였다.</w:t>
      </w:r>
    </w:p>
    <w:p>
      <w:pPr>
        <w:spacing w:after="100" w:before="280"/>
        <w:outlineLvl w:val="2"/>
      </w:pPr>
      <w:r>
        <w:rPr>
          <w:b/>
          <w:bCs/>
        </w:rPr>
        <w:t xml:space="preserve">11월 초4일</w:t>
      </w:r>
    </w:p>
    <w:p>
      <w:pPr>
        <w:spacing w:after="160" w:line="360"/>
        <w:jc w:val="both"/>
      </w:pPr>
      <w:r>
        <w:t xml:space="preserve">수레를 타고 출발하다.</w:t>
      </w:r>
    </w:p>
    <w:p>
      <w:pPr>
        <w:spacing w:after="100" w:before="280"/>
        <w:outlineLvl w:val="2"/>
      </w:pPr>
      <w:r>
        <w:rPr>
          <w:b/>
          <w:bCs/>
        </w:rPr>
        <w:t xml:space="preserve">24일</w:t>
      </w:r>
    </w:p>
    <w:p>
      <w:pPr>
        <w:spacing w:after="160" w:line="360"/>
        <w:jc w:val="both"/>
      </w:pPr>
      <w:r>
        <w:t xml:space="preserve">책문(柵門)을 지나다.</w:t>
      </w:r>
    </w:p>
    <w:p>
      <w:pPr>
        <w:spacing w:after="100" w:before="280"/>
        <w:outlineLvl w:val="2"/>
      </w:pPr>
      <w:r>
        <w:rPr>
          <w:b/>
          <w:bCs/>
        </w:rPr>
        <w:t xml:space="preserve">27일</w:t>
      </w:r>
    </w:p>
    <w:p>
      <w:pPr>
        <w:spacing w:after="160" w:line="360"/>
        <w:jc w:val="both"/>
      </w:pPr>
      <w:r>
        <w:t xml:space="preserve">의주(義州)에 도착했다.</w:t>
      </w:r>
    </w:p>
    <w:p>
      <w:pPr>
        <w:spacing w:after="100" w:before="280"/>
        <w:outlineLvl w:val="2"/>
      </w:pPr>
      <w:r>
        <w:rPr>
          <w:b/>
          <w:bCs/>
        </w:rPr>
        <w:t xml:space="preserve">12월 16일</w:t>
      </w:r>
    </w:p>
    <w:p>
      <w:pPr>
        <w:spacing w:after="160" w:line="360"/>
        <w:jc w:val="both"/>
      </w:pPr>
      <w:r>
        <w:t xml:space="preserve">경도(京都)</w:t>
      </w:r>
      <w:r>
        <w:rPr>
          <w:rStyle w:val="FootnoteReference"/>
        </w:rPr>
        <w:footnoteReference w:id="29"/>
      </w:r>
      <w:r>
        <w:t xml:space="preserve">에 닿았다.</w:t>
      </w:r>
    </w:p>
    <w:p>
      <w:pPr>
        <w:spacing w:after="100" w:before="280"/>
        <w:outlineLvl w:val="2"/>
      </w:pPr>
      <w:r>
        <w:rPr>
          <w:b/>
          <w:bCs/>
        </w:rPr>
        <w:t xml:space="preserve">30일</w:t>
      </w:r>
    </w:p>
    <w:p>
      <w:pPr>
        <w:spacing w:after="160" w:line="360"/>
        <w:jc w:val="both"/>
      </w:pPr>
      <w:r>
        <w:t xml:space="preserve">다경포(多慶浦)</w:t>
      </w:r>
      <w:r>
        <w:rPr>
          <w:rStyle w:val="FootnoteReference"/>
        </w:rPr>
        <w:footnoteReference w:id="30"/>
      </w:r>
      <w:r>
        <w:t xml:space="preserve">에 닿았다.</w:t>
      </w:r>
    </w:p>
    <w:p>
      <w:pPr>
        <w:spacing w:after="100" w:before="280"/>
        <w:outlineLvl w:val="2"/>
      </w:pPr>
      <w:r>
        <w:rPr>
          <w:b/>
          <w:bCs/>
        </w:rPr>
        <w:t xml:space="preserve">을축(乙丑){{31}} 정월 초1일</w:t>
      </w:r>
    </w:p>
    <w:p>
      <w:pPr>
        <w:spacing w:after="160" w:line="360"/>
        <w:jc w:val="both"/>
      </w:pPr>
      <w:r>
        <w:t xml:space="preserve">배를 탔다.</w:t>
      </w:r>
    </w:p>
    <w:p>
      <w:pPr>
        <w:spacing w:after="100" w:before="280"/>
        <w:outlineLvl w:val="2"/>
      </w:pPr>
      <w:r>
        <w:rPr>
          <w:b/>
          <w:bCs/>
        </w:rPr>
        <w:t xml:space="preserve">초8일</w:t>
      </w:r>
    </w:p>
    <w:p>
      <w:pPr>
        <w:spacing w:after="160" w:line="360"/>
        <w:jc w:val="both"/>
      </w:pPr>
      <w:r>
        <w:t xml:space="preserve">집에 도착했다.</w:t>
      </w:r>
    </w:p>
    <w:p>
      <w:pPr>
        <w:pStyle w:val="Heading1"/>
        <w:spacing w:after="200" w:before="400"/>
      </w:pPr>
      <w:r>
        <w:t xml:space="preserve">풍속(風俗)</w:t>
      </w:r>
    </w:p>
    <w:p>
      <w:pPr>
        <w:spacing w:after="160" w:line="360"/>
        <w:jc w:val="both"/>
      </w:pPr>
      <w:r>
        <w:t xml:space="preserve">유구인(琉球人)은 어른이나 평교(平交) 동배를 만나도 일어나지 않고 꿇어 앉아 합장하고 부복(俯伏)하며 앉을 때는 반드시 꿇어 앉는다. 혹시 당하(堂下)에서 당상(堂上)의 사람을 뵐 때는 공손하게 절을 한다.</w:t>
      </w:r>
    </w:p>
    <w:p>
      <w:pPr>
        <w:spacing w:after="160" w:line="360"/>
        <w:jc w:val="both"/>
      </w:pPr>
      <w:r>
        <w:t xml:space="preserve">남녀가 한 자리에 모여 이야기하는데 비록 귀인(貴人)의 처(妻)라도 분별하지 않는다.[다만 같이 앉지 않는다.] 하루는 통역이 한 집으로 데려갔는데 발을 치고 차와 담배를 대접했다. 남녀가 훌륭하게 차리고 있었는데 무슨 일인가 물은즉 대상관(大上官)[존관(尊官)]의 처(妻)가 우리를 보고자 했다고 말했다.</w:t>
      </w:r>
    </w:p>
    <w:p>
      <w:pPr>
        <w:spacing w:after="160" w:line="360"/>
        <w:jc w:val="both"/>
      </w:pPr>
      <w:r>
        <w:t xml:space="preserve">다른 사람과 음식을 먹을 때 젓가락으로 반찬을 집어서 손바닥에 놓고 입으로 빨아 먹는다.[젓가락이 입에 들어가 더러워지는 것을 싫어했다. 일본 역시 그렇다.]</w:t>
      </w:r>
    </w:p>
    <w:p>
      <w:pPr>
        <w:spacing w:after="160" w:line="360"/>
        <w:jc w:val="both"/>
      </w:pPr>
      <w:r>
        <w:t xml:space="preserve">사람이 죽으면 시체를 앉히고 염을 하며 상여차[이거(輀車)] 삽선(翣扇)</w:t>
      </w:r>
      <w:r>
        <w:rPr>
          <w:rStyle w:val="FootnoteReference"/>
        </w:rPr>
        <w:footnoteReference w:id="32"/>
      </w:r>
      <w:r>
        <w:t xml:space="preserve">[금장식을 했다.] 명정(銘旌)</w:t>
      </w:r>
      <w:r>
        <w:rPr>
          <w:rStyle w:val="FootnoteReference"/>
        </w:rPr>
        <w:footnoteReference w:id="33"/>
      </w:r>
      <w:r>
        <w:t xml:space="preserve">과 여러 사람이 상여를 따르는 예의가 거의 우리나라와 같다. 부인이 상여를 따르면 밖을 포장으로 둘러치고 앞에서 승려가 방울을 들고 이를 인도한다. 사람은 각기 하나의 돌 상자를 땅속에 만들어 놓고 위를 석회로써 봉하고 옆에는 석문이 있어 장사 지낼 때 관을 상자에 넣고 문을 닫는다. 상자의 크기는 3, 4칸 혹은 5, 6칸으로 족장(族葬)</w:t>
      </w:r>
      <w:r>
        <w:rPr>
          <w:rStyle w:val="FootnoteReference"/>
        </w:rPr>
        <w:footnoteReference w:id="34"/>
      </w:r>
      <w:r>
        <w:t xml:space="preserve">하는 곳이다.</w:t>
      </w:r>
    </w:p>
    <w:p>
      <w:pPr>
        <w:spacing w:after="160" w:line="360"/>
        <w:jc w:val="both"/>
      </w:pPr>
      <w:r>
        <w:t xml:space="preserve">책을 읽는 사람은 배를 땅에 붙이고 엎드려 읽는다.</w:t>
      </w:r>
    </w:p>
    <w:p>
      <w:pPr>
        <w:spacing w:after="160" w:line="360"/>
        <w:jc w:val="both"/>
      </w:pPr>
      <w:r>
        <w:t xml:space="preserve">언제나 차를 마시고 몸에는 항상 약을 지니고 때때로 이를 마신다.</w:t>
      </w:r>
    </w:p>
    <w:p>
      <w:pPr>
        <w:spacing w:after="160" w:line="360"/>
        <w:jc w:val="both"/>
      </w:pPr>
      <w:r>
        <w:t xml:space="preserve">연대(烟臺)</w:t>
      </w:r>
      <w:r>
        <w:rPr>
          <w:rStyle w:val="FootnoteReference"/>
        </w:rPr>
        <w:footnoteReference w:id="35"/>
      </w:r>
      <w:r>
        <w:t xml:space="preserve">, 연통(煙筒)</w:t>
      </w:r>
      <w:r>
        <w:rPr>
          <w:rStyle w:val="FootnoteReference"/>
        </w:rPr>
        <w:footnoteReference w:id="36"/>
      </w:r>
      <w:r>
        <w:t xml:space="preserve">은 매우 작고 항상 몸에 지니고, 목기(木器)가 있는데 길이는 6, 7촌이고 한 쪽에는 불을 넣고 한 쪽에는 타호(唾壺)</w:t>
      </w:r>
      <w:r>
        <w:rPr>
          <w:rStyle w:val="FootnoteReference"/>
        </w:rPr>
        <w:footnoteReference w:id="37"/>
      </w:r>
      <w:r>
        <w:t xml:space="preserve">를 넣고 나다닐 때 가지고 다닌다.[일본 역시 그렇다.]</w:t>
      </w:r>
    </w:p>
    <w:p>
      <w:pPr>
        <w:spacing w:after="160" w:line="360"/>
        <w:jc w:val="both"/>
      </w:pPr>
      <w:r>
        <w:t xml:space="preserve">코밑수염(口上鬚)은 자르고 턱수염은 놔둔다. 두발은 정수리는 깎고 바깥쪽은 놔둔다. 밀랍 기름으로 붙여 상투를 만들고 위에는 굽은 고리(句環)를 만들며 아래로는 남은 머리카락을 감아 묶는다.</w:t>
      </w:r>
    </w:p>
    <w:p>
      <w:pPr>
        <w:spacing w:after="160" w:line="360"/>
        <w:jc w:val="both"/>
      </w:pPr>
      <w:r>
        <w:t xml:space="preserve">천인(賤人)은 어깨에 반드시 묵경(墨黥)이 있으며 직업에 따라 다르다. 어부는 세 줄의 철사 모양이고 부인은 손등에 자자(刺字)</w:t>
      </w:r>
      <w:r>
        <w:rPr>
          <w:rStyle w:val="FootnoteReference"/>
        </w:rPr>
        <w:footnoteReference w:id="38"/>
      </w:r>
      <w:r>
        <w:t xml:space="preserve">가 있다.</w:t>
      </w:r>
    </w:p>
    <w:p>
      <w:pPr>
        <w:spacing w:after="160" w:line="360"/>
        <w:jc w:val="both"/>
      </w:pPr>
      <w:r>
        <w:t xml:space="preserve">품안에 항상 종이를 가지고 있다가 그 종이로 밑을 닦는다.[일본의 풍속 역시 그렇다.]</w:t>
      </w:r>
    </w:p>
    <w:p>
      <w:pPr>
        <w:spacing w:after="160" w:line="360"/>
        <w:jc w:val="both"/>
      </w:pPr>
      <w:r>
        <w:t xml:space="preserve">귀인(貴人)은 성(姓)이 있고 천인(賤人)은 성(姓)이 없다.</w:t>
      </w:r>
    </w:p>
    <w:p>
      <w:pPr>
        <w:spacing w:after="160" w:line="360"/>
        <w:jc w:val="both"/>
      </w:pPr>
      <w:r>
        <w:t xml:space="preserve">말을 잘 부려 말을 타고 낭떠러지를 뛰어넘는다.</w:t>
      </w:r>
    </w:p>
    <w:p>
      <w:pPr>
        <w:spacing w:after="160" w:line="360"/>
        <w:jc w:val="both"/>
      </w:pPr>
      <w:r>
        <w:t xml:space="preserve">남여(藍輿)</w:t>
      </w:r>
      <w:r>
        <w:rPr>
          <w:rStyle w:val="FootnoteReference"/>
        </w:rPr>
        <w:footnoteReference w:id="39"/>
      </w:r>
      <w:r>
        <w:t xml:space="preserve">는 대나무로 광주리처럼 엮었고 나무를 세로로 꿰뚫어 가마를 밑으로 드리우고 두 사람이 멘다.[일본 역시 그렇다.]</w:t>
      </w:r>
    </w:p>
    <w:p>
      <w:pPr>
        <w:spacing w:after="160" w:line="360"/>
        <w:jc w:val="both"/>
      </w:pPr>
      <w:r>
        <w:t xml:space="preserve">저자에 앉아서 장사를 하는 것은 모두 여인이다.[여송(呂宋) 역시 그렇다.]</w:t>
      </w:r>
    </w:p>
    <w:p>
      <w:pPr>
        <w:spacing w:after="160" w:line="360"/>
        <w:jc w:val="both"/>
      </w:pPr>
      <w:r>
        <w:t xml:space="preserve">밭을 가는 것은 큰 괭이를 쓰고 무논은 먼저 쟁기를 쓴다.</w:t>
      </w:r>
    </w:p>
    <w:p>
      <w:pPr>
        <w:spacing w:after="160" w:line="360"/>
        <w:jc w:val="both"/>
      </w:pPr>
      <w:r>
        <w:t xml:space="preserve">전문(錢文)</w:t>
      </w:r>
      <w:r>
        <w:rPr>
          <w:rStyle w:val="FootnoteReference"/>
        </w:rPr>
        <w:footnoteReference w:id="40"/>
      </w:r>
      <w:r>
        <w:t xml:space="preserve">은 관영통보(寬永通寶)라 하고 크기는 중국의 돈과 같으며 중국에서 통용된다.</w:t>
      </w:r>
    </w:p>
    <w:p>
      <w:pPr>
        <w:spacing w:after="160" w:line="360"/>
        <w:jc w:val="both"/>
      </w:pPr>
      <w:r>
        <w:t xml:space="preserve">여송인(呂宋人)은 반드시 의자에 앉는다. 사람을 만나면 예의를 차려 손을 흔들거나 갓을 벗어 흔든다. 부모나 어른을 만나면 그 손을 끌어다 냄새를 맡는다.</w:t>
      </w:r>
    </w:p>
    <w:p>
      <w:pPr>
        <w:spacing w:after="160" w:line="360"/>
        <w:jc w:val="both"/>
      </w:pPr>
      <w:r>
        <w:t xml:space="preserve">밥 짓는 것은 남자가 하고 밥을 먹을 때는 가운데 밥 한 그릇, 반찬 한 그릇을 놓고 남녀가 둘러앉아 손으로 먹는다. 귀인은 시저(匙箸)</w:t>
      </w:r>
      <w:r>
        <w:rPr>
          <w:rStyle w:val="FootnoteReference"/>
        </w:rPr>
        <w:footnoteReference w:id="41"/>
      </w:r>
      <w:r>
        <w:t xml:space="preserve">를 쓰고 일간삼지(一幹三枝)</w:t>
      </w:r>
      <w:r>
        <w:rPr>
          <w:rStyle w:val="FootnoteReference"/>
        </w:rPr>
        <w:footnoteReference w:id="42"/>
      </w:r>
      <w:r>
        <w:t xml:space="preserve">로 꿰어 먹는다.</w:t>
      </w:r>
    </w:p>
    <w:p>
      <w:pPr>
        <w:spacing w:after="160" w:line="360"/>
        <w:jc w:val="both"/>
      </w:pPr>
      <w:r>
        <w:t xml:space="preserve">춤은 남녀가 마주 서서 손을 드리우고 음악에 맞추어 몸을 움직인다.</w:t>
      </w:r>
    </w:p>
    <w:p>
      <w:pPr>
        <w:spacing w:after="160" w:line="360"/>
        <w:jc w:val="both"/>
      </w:pPr>
      <w:r>
        <w:t xml:space="preserve">국서(國書)는 있는데 음(音)은 있으나 뜻이 없고 글씨는 우본(羽本)</w:t>
      </w:r>
      <w:r>
        <w:rPr>
          <w:rStyle w:val="FootnoteReference"/>
        </w:rPr>
        <w:footnoteReference w:id="43"/>
      </w:r>
      <w:r>
        <w:t xml:space="preserve">으로 가로로 쓰는데 중국 글은 보이지 않는다.</w:t>
      </w:r>
    </w:p>
    <w:p>
      <w:pPr>
        <w:spacing w:after="160" w:line="360"/>
        <w:jc w:val="both"/>
      </w:pPr>
      <w:r>
        <w:t xml:space="preserve">사람을 벌하는 데는 가죽으로 채찍을 만들어 넓적다리를 매질한다. 도둑을 다스리는 데는 매질한 후 형틀 칼을 가로 놓아 엎드리게 하고 칼을 씌워 얼마 지나면 이것을 벗기고 발을 족쇄로 묶는다. 속전(贖錢)</w:t>
      </w:r>
      <w:r>
        <w:rPr>
          <w:rStyle w:val="FootnoteReference"/>
        </w:rPr>
        <w:footnoteReference w:id="44"/>
      </w:r>
      <w:r>
        <w:t xml:space="preserve">을 바치면 풀어주고 그렇지 못하면 노비로 삼아 기한이 차면 풀어준다.</w:t>
      </w:r>
    </w:p>
    <w:p>
      <w:pPr>
        <w:spacing w:after="160" w:line="360"/>
        <w:jc w:val="both"/>
      </w:pPr>
      <w:r>
        <w:t xml:space="preserve">말을 조련하는데 동아줄로 바른쪽 앞뒤의 발을 묶고[새끼줄의 길이는 발을 옮길 수 있을 만큼이다.] 왼쪽도 같이 하여 걸음을 익히는데 이윽고 다 익히면 두 사람이 같이 달려 선후로써 승부를 가린다.</w:t>
      </w:r>
    </w:p>
    <w:p>
      <w:pPr>
        <w:spacing w:after="160" w:line="360"/>
        <w:jc w:val="both"/>
      </w:pPr>
      <w:r>
        <w:t xml:space="preserve">닭싸움을 즐기는데 은(銀)으로 뒷발톱을 만들고 이기지 못하고 죽으면 주인이 은(銀)을 바친다.</w:t>
      </w:r>
    </w:p>
    <w:p>
      <w:pPr>
        <w:spacing w:after="160" w:line="360"/>
        <w:jc w:val="both"/>
      </w:pPr>
      <w:r>
        <w:t xml:space="preserve">콩이 없고 시장(豉醬)</w:t>
      </w:r>
      <w:r>
        <w:rPr>
          <w:rStyle w:val="FootnoteReference"/>
        </w:rPr>
        <w:footnoteReference w:id="45"/>
      </w:r>
      <w:r>
        <w:t xml:space="preserve">은 먹지 않는다. 양(羊)이 없고 쇠고기, 돼지, 녹두 열매를 즐겨 먹으며 그 꼬투리를 따서 돼지고기와 섞어 나물을 만들면 먹을 만하다.</w:t>
      </w:r>
    </w:p>
    <w:p>
      <w:pPr>
        <w:spacing w:after="160" w:line="360"/>
        <w:jc w:val="both"/>
      </w:pPr>
      <w:r>
        <w:t xml:space="preserve">담뱃대가 없고 잎담배를 말아서 한쪽은 태우고 한쪽으로 빤다.</w:t>
      </w:r>
    </w:p>
    <w:p>
      <w:pPr>
        <w:spacing w:after="160" w:line="360"/>
        <w:jc w:val="both"/>
      </w:pPr>
      <w:r>
        <w:t xml:space="preserve">크기가 여러 아름</w:t>
      </w:r>
      <w:r>
        <w:rPr>
          <w:rStyle w:val="FootnoteReference"/>
        </w:rPr>
        <w:footnoteReference w:id="46"/>
      </w:r>
      <w:r>
        <w:t xml:space="preserve">의 도마뱀(蜥蜴)을 국을 끓여 먹는다.</w:t>
      </w:r>
    </w:p>
    <w:p>
      <w:pPr>
        <w:spacing w:after="160" w:line="360"/>
        <w:jc w:val="both"/>
      </w:pPr>
      <w:r>
        <w:t xml:space="preserve">가슴이 괴롭고 답답할 때 빗물을 마시면 내려간다.</w:t>
      </w:r>
    </w:p>
    <w:p>
      <w:pPr>
        <w:pStyle w:val="Heading1"/>
        <w:spacing w:after="200" w:before="400"/>
      </w:pPr>
      <w:r>
        <w:t xml:space="preserve">궁실(宮室)</w:t>
      </w:r>
    </w:p>
    <w:p>
      <w:pPr>
        <w:spacing w:after="160" w:line="360"/>
        <w:jc w:val="both"/>
      </w:pPr>
      <w:r>
        <w:t xml:space="preserve">유구(琉球)의 집은 네모지고 반듯하나[우리나라의 이른바 삿갓집과 같다.] 간혹 굽은 집도 있다. 방구들(온돌)은 없고 벽과 바닥[앉고 누울 곳을 이른다.]은 모두 판자로 되어있고[가난한 사람은 대를 엮어서 만들었다.] 겉은 모두 벽이다. 전면은 모두 통해 있고 창호는 없다. 부자는 간혹 문을 설치하는 데 한 면 전부를 두 짝문으로 하고 판자로 만든다. 빛을 받아들일 때는 이것을 열 뿐이다. 곳간은 없고, 방안의 한 구석에 따로 꾸민다. 밖에는 별채가 있어 손님을 접대한다. 담장을 두르고 문짝은 세우지 아니한다. 지붕을 덮는데 기와가 있고 풀이 있으며 혹은 기와는 없이 풀만 올리기도 한다.</w:t>
      </w:r>
    </w:p>
    <w:p>
      <w:pPr>
        <w:spacing w:after="160" w:line="360"/>
        <w:jc w:val="both"/>
      </w:pPr>
      <w:r>
        <w:t xml:space="preserve">관사(官舍) 또한 밖에 담장이 있으나, 비록 국도(國都)라도 성곽(城郭)은 없다.</w:t>
      </w:r>
    </w:p>
    <w:p>
      <w:pPr>
        <w:spacing w:after="160" w:line="360"/>
        <w:jc w:val="both"/>
      </w:pPr>
      <w:r>
        <w:t xml:space="preserve">여송(呂宋)의 집 역시 모두 네모지고 반듯하다. 사방은 3~5칸으로 같지 않다. 주춧돌은 없고 땅을 파서 기둥을 세우고 높이 2~3장(丈)</w:t>
      </w:r>
      <w:r>
        <w:rPr>
          <w:rStyle w:val="FootnoteReference"/>
        </w:rPr>
        <w:footnoteReference w:id="47"/>
      </w:r>
      <w:r>
        <w:t xml:space="preserve"> 위에 층집을 만들어서 거처하는 방으로 하여 사다리를 두고 오르내린다. 벽과 바닥은 모두 판자로 되어있다. 앞뒤로는 모두 석린(石鱗)</w:t>
      </w:r>
      <w:r>
        <w:rPr>
          <w:rStyle w:val="FootnoteReference"/>
        </w:rPr>
        <w:footnoteReference w:id="48"/>
      </w:r>
      <w:r>
        <w:t xml:space="preserve">으로 창을 내고,[가난한 사람은 혹은 판자로 한다.] 대(竹)로 덮는다. 부유한 사람은 석회로 담을 쌓는데 사각형을 이룬다.[담장의 높이는 4~5장(丈)이다.] 담장 위에 종횡으로 나무를 놓고 나무 위로 집을 얽어 위는 기와로 덮고 집으로 낙숫물을 내려 받아서 안으로 그 담장을 깎아 물이 가운데로 모여 내리게 하여 수고(水庫)를 만든다. 부엌은 수십 보 된 곳에 따로 두고 옥상에서 운제(雲梯)</w:t>
      </w:r>
      <w:r>
        <w:rPr>
          <w:rStyle w:val="FootnoteReference"/>
        </w:rPr>
        <w:footnoteReference w:id="49"/>
      </w:r>
      <w:r>
        <w:t xml:space="preserve">로 서로 이었다.[화재가 빈번하여 불을 경계하여 부엌을 멀리 했다 한다. 혹시 실화자가 있으면 반드시 관에서 가두어 다스렸다.]</w:t>
      </w:r>
    </w:p>
    <w:p>
      <w:pPr>
        <w:spacing w:after="160" w:line="360"/>
        <w:jc w:val="both"/>
      </w:pPr>
      <w:r>
        <w:t xml:space="preserve">창고 역시 층집으로 만들고 벽은 모두 밖으로 기울어 위는 넉넉하고 아래는 줄여서 비스듬하다. 곡식과 이삭을 저장하는데 짚단을 묶어서 쌓아 놓고 쥐의 침범에 대비하였다.[유구(琉球) 역시 같다.]</w:t>
      </w:r>
    </w:p>
    <w:p>
      <w:pPr>
        <w:spacing w:after="160" w:line="360"/>
        <w:jc w:val="both"/>
      </w:pPr>
      <w:r>
        <w:t xml:space="preserve">신묘(神廟)</w:t>
      </w:r>
      <w:r>
        <w:rPr>
          <w:rStyle w:val="FootnoteReference"/>
        </w:rPr>
        <w:footnoteReference w:id="50"/>
      </w:r>
      <w:r>
        <w:t xml:space="preserve">는 3~40칸의 긴 집으로 비할 곳 없이 크고 아름다웠으며[이로써 신을 모시는 대중을 대접하였다.] 신상을 모셔 놓았다. 신묘 한쪽 꼭대기 앞에 탑을 세우고 탑 꼭대기에 금계(金鷄)를 세워 바람에 따라 머리가 바람이 오는 방향으로 스스로 돌게 하였다. 탑 꼭대기 아래 벽의 밖으로 크기가 같지 않은 종 4~5개를 걸어 제사와 기도 등 일에 따라서 다른 종을 친다. 한 사람이 종을 치면 듣는 사람이 각자 소리에 따라 와서 예배를 드린다.</w:t>
      </w:r>
    </w:p>
    <w:p>
      <w:pPr>
        <w:spacing w:after="160" w:line="360"/>
        <w:jc w:val="both"/>
      </w:pPr>
      <w:r>
        <w:t xml:space="preserve">성곽(城郭)과 울타리가 없다.</w:t>
      </w:r>
    </w:p>
    <w:p>
      <w:pPr>
        <w:pStyle w:val="Heading1"/>
        <w:spacing w:after="200" w:before="400"/>
      </w:pPr>
      <w:r>
        <w:t xml:space="preserve">의복(衣服)</w:t>
      </w:r>
    </w:p>
    <w:p>
      <w:pPr>
        <w:spacing w:after="160" w:line="360"/>
        <w:jc w:val="both"/>
      </w:pPr>
      <w:r>
        <w:t xml:space="preserve">유구(琉球)에는 바지가 없고 다만 긴 저고리만 입는다. 길이는 발에까지 이르고 소매는 팔꿈치를 움직일 수 있다. 다닐 때는 옷자락을 걷고 남녀의 옷을 다르게 만들지 않는다. 베로 하체를 싸고 버선은 귀인이라야 비로소 신을 수 있는데 홑 베로 만들어 코를 두 갈래로 하여 한 쪽은 엄지발가락을 감추고 한 쪽은 네 발가락을 감추었다. 신은 모두 짚신인데 다닐 때에는 엄지발가락을 신 들메 사이에 끼운다.[역시 일본 풍속(風俗)과 같다.]</w:t>
      </w:r>
    </w:p>
    <w:p>
      <w:pPr>
        <w:spacing w:after="160" w:line="360"/>
        <w:jc w:val="both"/>
      </w:pPr>
      <w:r>
        <w:t xml:space="preserve">갓(冠)이 없다. 귀인(貴人)은 모자가 있는데 대략 우리나라 아전(衙前)의 모자와 비슷하나 조금 낮고 짧다. 비녀(簪)는 은(銀)이나 구리(銅)로 만들고 머리에는 국화 장식을 만들어 상투에 하나는 세로로 하나는 가로로 꽂는다.</w:t>
      </w:r>
    </w:p>
    <w:p>
      <w:pPr>
        <w:spacing w:after="160" w:line="360"/>
        <w:jc w:val="both"/>
      </w:pPr>
      <w:r>
        <w:t xml:space="preserve">승복(僧衣)은 우리나라의 소위 장삼과 흡사하다.</w:t>
      </w:r>
    </w:p>
    <w:p>
      <w:pPr>
        <w:spacing w:after="160" w:line="360"/>
        <w:jc w:val="both"/>
      </w:pPr>
      <w:r>
        <w:t xml:space="preserve">부인(婦人)은 남자와 같이 하고 비녀는 대모(玳瑁)</w:t>
      </w:r>
      <w:r>
        <w:rPr>
          <w:rStyle w:val="FootnoteReference"/>
        </w:rPr>
        <w:footnoteReference w:id="51"/>
      </w:r>
      <w:r>
        <w:t xml:space="preserve">를 쓴다.[가난한 사람은 혹 대(竹)를 쓴다.]</w:t>
      </w:r>
    </w:p>
    <w:p>
      <w:pPr>
        <w:spacing w:after="160" w:line="360"/>
        <w:jc w:val="both"/>
      </w:pPr>
      <w:r>
        <w:t xml:space="preserve">천인(賤人)은 일을 할 때 나뭇잎[보통 구바목이라 부른다.]으로 삿갓을 만들어 쓰는데 우리나라의 대삿갓과 같으나 좀 작고 그것으로 해를 가린다. 부자(富人)는 반드시 우산을 가지고 다닌다.</w:t>
      </w:r>
    </w:p>
    <w:p>
      <w:pPr>
        <w:spacing w:after="160" w:line="360"/>
        <w:jc w:val="both"/>
      </w:pPr>
      <w:r>
        <w:t xml:space="preserve">여송(呂宋)의 홑저고리는 옷깃이 없다. 웃옷은 머리부터 아래로 덮어쓴다. 소매는 팔을 겨우 넣을 수 있다. 옷깃에는 구리단추(銅紐)[금(金), 은(銀), 동(銅) 정해져 있지 않고 옷깃에서 옷자락까지 약 10개이다.]가 있어 이를 묶는다. 겨드랑이 솔기 밑에는 주위에 8개의 주머니[혹은 4개, 혹은 10여 개로 정해져 있지 않다.]를 만들어 편하게 차도록 하였다. 저고리의 길이는 정해져 있지 않으나 모두 옷자락이 있어 긴 것은 무릎에 이르고 아래는 좁아진다.[긴 것은 귀인의 옷이다.] 수도(修道)하는 사람은 검은 비단으로 장포(長袍)[우리나라의 소위 주새의(周塞衣)와 같다.]를 만드는데 길이는 발에 이른다.</w:t>
      </w:r>
    </w:p>
    <w:p>
      <w:pPr>
        <w:spacing w:after="160" w:line="360"/>
        <w:jc w:val="both"/>
      </w:pPr>
      <w:r>
        <w:t xml:space="preserve">바지. 귀인의 바지는 아래로 버선과 잇대어 하나로 되어있고 몹시 좁아서 겨우 정강이가 들어간다. 앞에 중요한 곳 앞에는 두터운 면을 댄다.[하체가 볼록하게 드러나는 것을 싫어하는 것 같다.]</w:t>
      </w:r>
    </w:p>
    <w:p>
      <w:pPr>
        <w:spacing w:after="160" w:line="360"/>
        <w:jc w:val="both"/>
      </w:pPr>
      <w:r>
        <w:t xml:space="preserve">천인(賤人)의 바지는 양다리가 몹시 넓다. 대략 우리나라 부인(婦人)의 홑바지(禪袴)와 같다. 허리띠가 없고 접어서 빈 전대를 만들어 줄을 꿰어 맨다.</w:t>
      </w:r>
    </w:p>
    <w:p>
      <w:pPr>
        <w:spacing w:after="160" w:line="360"/>
        <w:jc w:val="both"/>
      </w:pPr>
      <w:r>
        <w:t xml:space="preserve">갓은 귀인은 가죽으로 만들고 대략 우리나라의 소위 전립(戰笠)을 좌우로 접은 것과 같다. 상인(常人)은 등나무로 엮어 만든다. 위는 절풍모(折風帽)</w:t>
      </w:r>
      <w:r>
        <w:rPr>
          <w:rStyle w:val="FootnoteReference"/>
        </w:rPr>
        <w:footnoteReference w:id="52"/>
      </w:r>
      <w:r>
        <w:t xml:space="preserve">와 같고 크기는 이마에 다다르며 챙은 여러 치가 되기도 한다. 천인(賤人)은 오색 천[무늬는 바둑판 같다.]으로 쓰개를 만들어 머리를 덮는다.</w:t>
      </w:r>
    </w:p>
    <w:p>
      <w:pPr>
        <w:spacing w:after="160" w:line="360"/>
        <w:jc w:val="both"/>
      </w:pPr>
      <w:r>
        <w:t xml:space="preserve">부인(婦人)의 저고리는 남자와 같다. 아래로 치마가 있고 주위는 모두 막혀 있으며 허리띠가 없고 옷깃을 접어서 빈 전대를 만들어 줄을 꿰어 맨다.</w:t>
      </w:r>
    </w:p>
    <w:p>
      <w:pPr>
        <w:spacing w:after="160" w:line="360"/>
        <w:jc w:val="both"/>
      </w:pPr>
      <w:r>
        <w:t xml:space="preserve">두발은 남자는 머리털을 깎거나 혹은 깎지 않는다. 수도인(修道人)은 정수리를 남기고 밖은 깎는다. 수염은 모두 깎는다. 부인(婦人)은 남자와 같이 하고 혹은 산발(散髮)하여 은으로 만든 빛이나 대모(玳瑁)를 꽂는다.</w:t>
      </w:r>
    </w:p>
    <w:p>
      <w:pPr>
        <w:spacing w:after="160" w:line="360"/>
        <w:jc w:val="both"/>
      </w:pPr>
      <w:r>
        <w:t xml:space="preserve">모기가 극성이다.[여송(呂宋), 유구(琉球), 광동(廣東) 모두 그렇다.] 유구인(琉球人)은 종이로 궤짝 같은 장막을 만들어 잠잘 때 몸을 덮어 모기를 막을 수 있고 또 바깥의 습기를 피한다.</w:t>
      </w:r>
    </w:p>
    <w:p>
      <w:pPr>
        <w:pStyle w:val="Heading1"/>
        <w:spacing w:after="200" w:before="400"/>
      </w:pPr>
      <w:r>
        <w:t xml:space="preserve">해박(海舶)</w:t>
      </w:r>
    </w:p>
    <w:p>
      <w:pPr>
        <w:spacing w:after="160" w:line="360"/>
        <w:jc w:val="both"/>
      </w:pPr>
      <w:r>
        <w:t xml:space="preserve">유구(琉球)의 작은 배는 밑이 베틀의 북</w:t>
      </w:r>
      <w:r>
        <w:rPr>
          <w:rStyle w:val="FootnoteReference"/>
        </w:rPr>
        <w:footnoteReference w:id="53"/>
      </w:r>
      <w:r>
        <w:t xml:space="preserve">과 같아 뱃머리는 극히 좁고 선미(船尾)는 허리보다 줄이지 않았다. 북의 위 좌우의 바깥을 각판(閣板)을 붙여 물에 뜨기 쉽게 하였다. 각판(閣板)의 위에는 뱃전을 붙였고 허리에 돛대 하나를 세워 돛은 무명베로 활터에 세운 과녁판처럼 쳐진다. 키는 고물에 뱃바닥을 향하여 넣고 가로로 큰 나무를 키의 기둥에 꽂았다. 키의 길이는 배의 허리에 이르고 키잡이는 배의 중간에 뒤를 향하고 앉아 키를 잡는데 가는 것은 매우 경쾌하다.</w:t>
      </w:r>
    </w:p>
    <w:p>
      <w:pPr>
        <w:spacing w:after="160" w:line="360"/>
        <w:jc w:val="both"/>
      </w:pPr>
      <w:r>
        <w:t xml:space="preserve">큰 배는 바닥은 하나의 판을 쓰되 좌우에 판을 붙이고 전판(傳板)은 높이는 가히 3장(丈)을 웃돌고 넓이는 약 4~5장(丈), 길이는 가히 수십 장이다. 앞[이물]은 좁고 뒤쪽[고물]은 넓다. 가롱은 모두 두꺼운 판자로 벽을 만들고 뱃전 바깥에서 쇠못을 꽂아 고정한다.</w:t>
      </w:r>
    </w:p>
    <w:p>
      <w:pPr>
        <w:spacing w:after="160" w:line="360"/>
        <w:jc w:val="both"/>
      </w:pPr>
      <w:r>
        <w:t xml:space="preserve">가운데는 뜸집(蓬屋)을 만든다. 집의 좌우에 판자를 세워 구멍을 통하여 파도가 출입하게 한다. 옥상에는 또 뜸집을 만들고 뱃머리에 큰 다리를 만들어 다리 위에 깃발을 꽂아 지휘하면 키잡이가 그것을 보고 키를 잡도록 하였다. 키는 바로 세워 동아줄로 묶고 배 밑바닥에서 뱃머리와 묶어 밖으로 기우는 것을 막았다. 키를 잡는 망루는 2층으로 지어 아래는 6인이 키를 잡고 있고 위에는 두 사람이 앉아 지남철</w:t>
      </w:r>
      <w:r>
        <w:rPr>
          <w:rStyle w:val="FootnoteReference"/>
        </w:rPr>
        <w:footnoteReference w:id="54"/>
      </w:r>
      <w:r>
        <w:t xml:space="preserve">을 가지고 있다. 돛대 두 개를 세우는데 가롱에 설치하여 돛대가 배 밑바닥에 붙지 않게 하였다. 돛은 구파목(九波木)</w:t>
      </w:r>
      <w:r>
        <w:rPr>
          <w:rStyle w:val="FootnoteReference"/>
        </w:rPr>
        <w:footnoteReference w:id="55"/>
      </w:r>
      <w:r>
        <w:t xml:space="preserve">의 잎[토산을 보라]을 쓴다. 앞뒤로 대를 엮어서 잎을 붙여 고정시킨다. 돛의 좌우에 또 베돛이 있어 이를 돕는다. 나뭇잎 돛의 위에는 3~4장(丈) 길이의 여유가 있어 바람이 적으면 나머지 돛대에 베돛을 펼친다. 고물의 좌우에는 두 개의 작은 돛대가 있어 베돛을 펼쳐 타력(能力)을 돕는다. 배의 허리의 좌우에 큰 판자문을 만들어 배가 갈 때는 물 긷는 배를 끌어올려 넣어 둔다.</w:t>
      </w:r>
    </w:p>
    <w:p>
      <w:pPr>
        <w:spacing w:after="160" w:line="360"/>
        <w:jc w:val="both"/>
      </w:pPr>
      <w:r>
        <w:t xml:space="preserve">여송(呂宋)의 배 밑바닥은 하나의 판자로써, 바닥판의 위로 좌우에는 3~4개의 판자를 매우 좁게 하여 비스듬히 내려가게 하고 그 위로 올라가면서는 가파르고 넓게 한다. 뱃머리는 밑판에 붙이되 기둥 하나를 세워 좌우 현판(뱃전)의 머리를 기둥에 비늘처럼 붙여서 고물은 아주 좁으나 이물은 넓게 된다. 배의 높이는 3장(丈)이고 길이는 15~16장(丈), 넓이 3장(丈)[이것은 중간 배이다. 큰 것은 길이가 20장이다.] 가롱은 없고 맨 앞에서 끝까지 2자(尺) 간격으로 기둥을 세우고 뱃전에 붙여 쇠못으로 고정했다. 때문에 배 안은 넓고 텅 비어있어서 거리낌이 없다.</w:t>
      </w:r>
    </w:p>
    <w:p>
      <w:pPr>
        <w:spacing w:after="160" w:line="360"/>
        <w:jc w:val="both"/>
      </w:pPr>
      <w:r>
        <w:t xml:space="preserve">뜸집은 유구(琉球)와 같고 키의 꼬리는 바로 세워서 올리거나 내릴 수 없고 매우 작다.[배 밑이 이미 협소하여 물에 들어가면 키와 같아서 배 밑이 키를 돕는 까닭에 키가 작아도 능히 견디는 것이다.]</w:t>
      </w:r>
    </w:p>
    <w:p>
      <w:pPr>
        <w:spacing w:after="160" w:line="360"/>
        <w:jc w:val="both"/>
      </w:pPr>
      <w:r>
        <w:t xml:space="preserve">돛대 3개를 세웠다. 돛대는 모두 4~5마디로 떼었다 붙였다 할 수 있어 바람에 따라 늘리고 줄인다. 돛은 흰 모시 베를 써서 펼치면 과녁 같다. 뱃머리에는 앞을 향하여 비스듬히 돛대 하나를 세우고[구고현(句股弦)</w:t>
      </w:r>
      <w:r>
        <w:rPr>
          <w:rStyle w:val="FootnoteReference"/>
        </w:rPr>
        <w:footnoteReference w:id="56"/>
      </w:r>
      <w:r>
        <w:t xml:space="preserve">의 현면(弦面)과 같다.] 돛 하나는 세로로 펼쳐[한쪽 끝은 위를 향하고 한쪽은 아래로 드리운다.] 배가 좌우로 흔들림이 없게 하고, 돛 하나는 가로로 펼쳐[뱃머리 아래로 가로로 펼친다. 역시 한쪽 끝은 위로 하고 한쪽 끝은 아래로 한다.] 배가 좌우의 바람을 받게 한다.</w:t>
      </w:r>
    </w:p>
    <w:p>
      <w:pPr>
        <w:spacing w:after="160" w:line="360"/>
        <w:jc w:val="both"/>
      </w:pPr>
      <w:r>
        <w:t xml:space="preserve">작은 판자[사방 4, 5치] 한쪽에 쇠를 묶어 가운데 구멍을 뚫고 얼레에 묶는다.[줄의 길이는 정함이 없다.] 두 개의 작은 병을[병은 유리이고 크기는 같으며 수 홉이 들어갈 만하다.] 병 하나에는 모래를 넣고 다른 하나는 비워 둔다. 배가 큰 바다에 나가면 한 사람이 얼레를 들고 판자를 물에 던져 얼레를 풀고[가장자리에 쇠가 있어 아래로 던지면 판자는 반듯하게 서고 줄을 풀어 물에 던지면 판자는 그 자리에 멈추고 배는 이미 앞으로 나가 판자는 언제나 뒤에 있다.] 한 사람은 두 개의 병을 들고 모래가 있는 병을 위로 하고 빈 병을 아래로 하여 두 병의 주둥이를 맞추어 위에 있는 병의 모래가 아래의 병으로 들어가게 하여 위 병의 모래가 다 끝나면 줄을 거두어 이를 재어서 모래가 끝나는 시간에 배가 얼마나 갔는지 아는 것이다. 이처럼 하루에 4~5차례 하여 그날 몇 리나 갔는지 아는 것이다.</w:t>
      </w:r>
    </w:p>
    <w:p>
      <w:pPr>
        <w:spacing w:after="160" w:line="360"/>
        <w:jc w:val="both"/>
      </w:pPr>
      <w:r>
        <w:t xml:space="preserve">연철(鉛鐵)로 반구형(半毬形)[무게는 수십 근]을 만들어 가운데 구멍을 뚫고 줄을 꿰어 아까 것에 소기름을 바른다. 이에 돛을 풀고 뱃전 가에 다섯 사람이 늘어서서 연철에 꿴 줄을 나누어 갖게 하고[사람이 갖고 있는 줄은 각각 수십 장이다.] 앞에 있는 사람이 쇠를 물에 던지고 다음 사람은 줄을 풀고 나머지도 각각 차례로 줄을 풀어 쇠가 땅에 닿으면 줄을 거두어 재어서 수심을 안다. 또 발라 놓은 기름에 묻은 흙을 시험하여 거기가 어느 지방인지 아는 것이다.</w:t>
      </w:r>
    </w:p>
    <w:p>
      <w:pPr>
        <w:pStyle w:val="Heading1"/>
        <w:spacing w:after="200" w:before="400"/>
      </w:pPr>
      <w:r>
        <w:t xml:space="preserve">토산(土産)</w:t>
      </w:r>
    </w:p>
    <w:p>
      <w:pPr>
        <w:spacing w:after="160" w:line="360"/>
        <w:jc w:val="both"/>
      </w:pPr>
      <w:r>
        <w:t xml:space="preserve">유구(琉球)에는 구파(九波)[구바] 나무가 있다. 잎은 크기가 한 자(尺)쯤이고 두께는 두꺼운 종이와 같다. 해가 오래된 것이 좋고 견고하고 질겨서 결에 따라 찢을 수 있고 가로로는 갈라지지 않는다. 토인(土人)은 부채, 삿갓, 배의 돛을 만든다.</w:t>
      </w:r>
    </w:p>
    <w:p>
      <w:pPr>
        <w:spacing w:after="160" w:line="360"/>
        <w:jc w:val="both"/>
      </w:pPr>
      <w:r>
        <w:t xml:space="preserve">감자(甘藷)는 매우 많다. 밭에는 태반이 이것이다. 토인(土人)은 항상 이것을 먹는데 색깔이 붉은 것이 좋다.</w:t>
      </w:r>
    </w:p>
    <w:p>
      <w:pPr>
        <w:spacing w:after="160" w:line="360"/>
        <w:jc w:val="both"/>
      </w:pPr>
      <w:r>
        <w:t xml:space="preserve">마사(磨沙)</w:t>
      </w:r>
      <w:r>
        <w:rPr>
          <w:rStyle w:val="FootnoteReference"/>
        </w:rPr>
        <w:footnoteReference w:id="57"/>
      </w:r>
      <w:r>
        <w:t xml:space="preserve">는 풀 이름이다. 길이는 2, 3장(丈)이고 크기는 여러 아름이며 위에는 멋잎 같은 수십 개의 큰 잎이 있다. 열매의 색깔은 황색이고 모양은 노란 오이를 닮아 달고 맛이 좋아 먹을 만하다. 그 줄기를 취하는데 겹겹으로 되어있어 껍질에서 심</w:t>
      </w:r>
      <w:r>
        <w:rPr>
          <w:rStyle w:val="FootnoteReference"/>
        </w:rPr>
        <w:footnoteReference w:id="58"/>
      </w:r>
      <w:r>
        <w:t xml:space="preserve">까지 차례로 벗겨서 모두 실을 만들어 베를 짜는데 마포에는 미치지 못하나 쓸 만하고 심에 가까운 것이 좋다.</w:t>
      </w:r>
    </w:p>
    <w:p>
      <w:pPr>
        <w:spacing w:after="160" w:line="360"/>
        <w:jc w:val="both"/>
      </w:pPr>
      <w:r>
        <w:t xml:space="preserve">닥나무 종이(楮紙)는 극히 값이 싸다. 색깔은 우리나라와 비슷하나 깨끗함은 뛰어나다. 두꺼운 것이 더욱 좋다.</w:t>
      </w:r>
    </w:p>
    <w:p>
      <w:pPr>
        <w:spacing w:after="160" w:line="360"/>
        <w:jc w:val="both"/>
      </w:pPr>
      <w:r>
        <w:t xml:space="preserve">오월(五月)에 벼를 거두어들인다.</w:t>
      </w:r>
    </w:p>
    <w:p>
      <w:pPr>
        <w:spacing w:after="160" w:line="360"/>
        <w:jc w:val="both"/>
      </w:pPr>
      <w:r>
        <w:t xml:space="preserve">왕뱀(蟒蛇)을 말렸다가 기가 허할 때 다시마와 삶아서 먹는다.[다시마는 매우 싸다.]</w:t>
      </w:r>
    </w:p>
    <w:p>
      <w:pPr>
        <w:spacing w:after="160" w:line="360"/>
        <w:jc w:val="both"/>
      </w:pPr>
      <w:r>
        <w:t xml:space="preserve">백자기와 가마솥은 없다. 부자 사람은 모두 중국산을 쓴다.[여송(呂宋)도 같다]</w:t>
      </w:r>
    </w:p>
    <w:p>
      <w:pPr>
        <w:spacing w:after="160" w:line="360"/>
        <w:jc w:val="both"/>
      </w:pPr>
      <w:r>
        <w:t xml:space="preserve">여송(呂宋)에는 솜(木棉) 나무가 있는데 길이는 10자(尺) 남짓하고 봉우리가 큰 것은 가지만 하고 중간 것은 밤송이만 하다. 6, 7월에 꽃이 피고 꽃은 솜(草綿) 같으나 씨는 꽃 속에 있지 않고 따로 꽃송이의 바닥에 있다. 토인은 이것으로 베를 짜지 않고 오직 베개 속으로 쓴다.</w:t>
      </w:r>
    </w:p>
    <w:p>
      <w:pPr>
        <w:spacing w:after="160" w:line="360"/>
        <w:jc w:val="both"/>
      </w:pPr>
      <w:r>
        <w:t xml:space="preserve">초면(草綿)은 우리나라와 같으나 몹시 크고 푸짐하며 견고하고 질기다. 활로 타지 않으며 오직 딱딱한 채찍을 쓴다. 또 황면(黃棉)이라는 것이 있다.[혹은 천을 짜서 옷을 만들고 혹은 베를 짠다.]</w:t>
      </w:r>
    </w:p>
    <w:p>
      <w:pPr>
        <w:spacing w:after="160" w:line="360"/>
        <w:jc w:val="both"/>
      </w:pPr>
      <w:r>
        <w:t xml:space="preserve">11월에 벼 수확을 시작하는데 백과백채(百果百菜)가 초가을과 같다.</w:t>
      </w:r>
    </w:p>
    <w:p>
      <w:pPr>
        <w:spacing w:after="160" w:line="360"/>
        <w:jc w:val="both"/>
      </w:pPr>
      <w:r>
        <w:t xml:space="preserve">물소(水牛)는 거의 소와 비슷하여 색은 까맣고 배는 크며 목은 가늘고 눈은 빨갛다. 뿔은 길이가 2자(尺) 남짓으로 서로 마주 향하여 활처럼 굽어 있다.[바로 말하는 흑각(黑角)이다. 중국에 들어가 북에서 남경에 이르기까지 모두 있는데 뿔이 길지 않다.] 풀을 먹고 항상 물속에서 쉰다. 소처럼 타고 다니고 달구지를 끌고 다닌다. 성질은 길들여졌지만 줄로 목을 묶어 놓았다. 놓아 주려면 줄만 풀면 된다. 몹시 번성하다.</w:t>
      </w:r>
    </w:p>
    <w:p>
      <w:pPr>
        <w:spacing w:after="160" w:line="360"/>
        <w:jc w:val="both"/>
      </w:pPr>
      <w:r>
        <w:t xml:space="preserve">여지(荔枝)[속명은 듣지 못했다.] 크기는 10여 장이며 잎은 길고 두텁다. 3월에 익으며 열매는 크기가 오이 같고 색은 짙은 황색이며 씨는 살구씨 같으나 길고 맛은 달고 시원하다. 토인은 상식(常食)하며 혹은 반찬을 만든다. 익지 않은 것은 채소절임을 만드는데 새콤한 향이 매우 좋다.</w:t>
      </w:r>
    </w:p>
    <w:p>
      <w:pPr>
        <w:spacing w:after="160" w:line="360"/>
        <w:jc w:val="both"/>
      </w:pPr>
      <w:r>
        <w:t xml:space="preserve">빈랑(檳榔)</w:t>
      </w:r>
      <w:r>
        <w:rPr>
          <w:rStyle w:val="FootnoteReference"/>
        </w:rPr>
        <w:footnoteReference w:id="59"/>
      </w:r>
      <w:r>
        <w:t xml:space="preserve">[속명은 듣지 못했다]은 매우 흔하다. 나뭇잎으로 재를 바르고, 열매를 잎으로 싸서 먹는다. 식후에는 반드시 먹는다.[영남에는 모두 있다.]</w:t>
      </w:r>
    </w:p>
    <w:p>
      <w:pPr>
        <w:spacing w:after="160" w:line="360"/>
        <w:jc w:val="both"/>
      </w:pPr>
      <w:r>
        <w:t xml:space="preserve">하마(蝦蟆)</w:t>
      </w:r>
      <w:r>
        <w:rPr>
          <w:rStyle w:val="FootnoteReference"/>
        </w:rPr>
        <w:footnoteReference w:id="60"/>
      </w:r>
      <w:r>
        <w:t xml:space="preserve">는 매우 번성하다. 소금을 뿌리면 바로 죽는다. 발과 배를 떼어내고 삶아 먹는다.</w:t>
      </w:r>
    </w:p>
    <w:p>
      <w:pPr>
        <w:pStyle w:val="Heading1"/>
        <w:spacing w:after="200" w:before="400"/>
      </w:pPr>
      <w:r>
        <w:t xml:space="preserve">언어(言語)</w:t>
      </w:r>
    </w:p>
    <w:p>
      <w:pPr>
        <w:spacing w:after="200"/>
      </w:pPr>
      <w:r>
        <w:rPr>
          <w:i/>
          <w:iCs/>
          <w:color w:val="555555"/>
          <w:sz w:val="20"/>
          <w:szCs w:val="20"/>
        </w:rPr>
        <w:t xml:space="preserve">※ 원문은 표제어(漢字)와 유구(琉球)·여송(呂宋) 발음을 나란히 적은 대조표이나, OCR 과정에서 표의 배치 정보가 소실되어 항목과 발음의 대응이 어긋났을 가능성이 있습니다. 아래 표는 OCR 텍스트의 등장 순서를 최대한 보존하여 재구성한 것으로, 정확한 대조는 원본 이미지 확인이 필요합니다.</w:t>
      </w:r>
    </w:p>
    <w:tbl>
      <w:tblPr>
        <w:tblW w:type="dxa" w:w="750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tblGrid>
      <w:tr>
        <w:trPr>
          <w:tblHeader/>
        </w:trPr>
        <w:tc>
          <w:tcPr>
            <w:tcW w:type="dxa" w:w="2500"/>
            <w:shd w:fill="E7E6E6" w:val="clear"/>
          </w:tcPr>
          <w:p>
            <w:pPr>
              <w:jc w:val="center"/>
            </w:pPr>
            <w:r>
              <w:rPr>
                <w:b/>
                <w:bCs/>
              </w:rPr>
              <w:t xml:space="preserve">표제어(漢字)</w:t>
            </w:r>
          </w:p>
        </w:tc>
        <w:tc>
          <w:tcPr>
            <w:tcW w:type="dxa" w:w="2500"/>
            <w:shd w:fill="E7E6E6" w:val="clear"/>
          </w:tcPr>
          <w:p>
            <w:pPr>
              <w:jc w:val="center"/>
            </w:pPr>
            <w:r>
              <w:rPr>
                <w:b/>
                <w:bCs/>
              </w:rPr>
              <w:t xml:space="preserve">유구(琉球)</w:t>
            </w:r>
          </w:p>
        </w:tc>
        <w:tc>
          <w:tcPr>
            <w:tcW w:type="dxa" w:w="2500"/>
            <w:shd w:fill="E7E6E6" w:val="clear"/>
          </w:tcPr>
          <w:p>
            <w:pPr>
              <w:jc w:val="center"/>
            </w:pPr>
            <w:r>
              <w:rPr>
                <w:b/>
                <w:bCs/>
              </w:rPr>
              <w:t xml:space="preserve">여송(呂宋)</w:t>
            </w:r>
          </w:p>
        </w:tc>
      </w:tr>
      <w:tr>
        <w:tc>
          <w:tcPr>
            <w:tcW w:type="dxa" w:w="2500"/>
          </w:tcPr>
          <w:p>
            <w:pPr>
              <w:jc w:val="center"/>
            </w:pPr>
            <w:r>
              <w:t xml:space="preserve">人(사람)</w:t>
            </w:r>
          </w:p>
        </w:tc>
        <w:tc>
          <w:tcPr>
            <w:tcW w:type="dxa" w:w="2500"/>
          </w:tcPr>
          <w:p>
            <w:pPr>
              <w:jc w:val="center"/>
            </w:pPr>
            <w:r>
              <w:t xml:space="preserve">죠</w:t>
            </w:r>
          </w:p>
        </w:tc>
        <w:tc>
          <w:tcPr>
            <w:tcW w:type="dxa" w:w="2500"/>
          </w:tcPr>
          <w:p>
            <w:pPr>
              <w:jc w:val="center"/>
            </w:pPr>
            <w:r>
              <w:t xml:space="preserve"/>
            </w:r>
          </w:p>
        </w:tc>
      </w:tr>
      <w:tr>
        <w:tc>
          <w:tcPr>
            <w:tcW w:type="dxa" w:w="2500"/>
          </w:tcPr>
          <w:p>
            <w:pPr>
              <w:jc w:val="center"/>
            </w:pPr>
            <w:r>
              <w:t xml:space="preserve">男(남자)</w:t>
            </w:r>
          </w:p>
        </w:tc>
        <w:tc>
          <w:tcPr>
            <w:tcW w:type="dxa" w:w="2500"/>
          </w:tcPr>
          <w:p>
            <w:pPr>
              <w:jc w:val="center"/>
            </w:pPr>
            <w:r>
              <w:t xml:space="preserve">우끼가</w:t>
            </w:r>
          </w:p>
        </w:tc>
        <w:tc>
          <w:tcPr>
            <w:tcW w:type="dxa" w:w="2500"/>
          </w:tcPr>
          <w:p>
            <w:pPr>
              <w:jc w:val="center"/>
            </w:pPr>
            <w:r>
              <w:t xml:space="preserve"/>
            </w:r>
          </w:p>
        </w:tc>
      </w:tr>
      <w:tr>
        <w:tc>
          <w:tcPr>
            <w:tcW w:type="dxa" w:w="2500"/>
          </w:tcPr>
          <w:p>
            <w:pPr>
              <w:jc w:val="center"/>
            </w:pPr>
            <w:r>
              <w:t xml:space="preserve">女(여자)</w:t>
            </w:r>
          </w:p>
        </w:tc>
        <w:tc>
          <w:tcPr>
            <w:tcW w:type="dxa" w:w="2500"/>
          </w:tcPr>
          <w:p>
            <w:pPr>
              <w:jc w:val="center"/>
            </w:pPr>
            <w:r>
              <w:t xml:space="preserve">우나귀</w:t>
            </w:r>
          </w:p>
        </w:tc>
        <w:tc>
          <w:tcPr>
            <w:tcW w:type="dxa" w:w="2500"/>
          </w:tcPr>
          <w:p>
            <w:pPr>
              <w:jc w:val="center"/>
            </w:pPr>
            <w:r>
              <w:t xml:space="preserve">신교</w:t>
            </w:r>
          </w:p>
        </w:tc>
      </w:tr>
      <w:tr>
        <w:tc>
          <w:tcPr>
            <w:tcW w:type="dxa" w:w="2500"/>
          </w:tcPr>
          <w:p>
            <w:pPr>
              <w:jc w:val="center"/>
            </w:pPr>
            <w:r>
              <w:t xml:space="preserve">國王(국왕)</w:t>
            </w:r>
          </w:p>
        </w:tc>
        <w:tc>
          <w:tcPr>
            <w:tcW w:type="dxa" w:w="2500"/>
          </w:tcPr>
          <w:p>
            <w:pPr>
              <w:jc w:val="center"/>
            </w:pPr>
            <w:r>
              <w:t xml:space="preserve">오</w:t>
            </w:r>
          </w:p>
        </w:tc>
        <w:tc>
          <w:tcPr>
            <w:tcW w:type="dxa" w:w="2500"/>
          </w:tcPr>
          <w:p>
            <w:pPr>
              <w:jc w:val="center"/>
            </w:pPr>
            <w:r>
              <w:t xml:space="preserve"/>
            </w:r>
          </w:p>
        </w:tc>
      </w:tr>
      <w:tr>
        <w:tc>
          <w:tcPr>
            <w:tcW w:type="dxa" w:w="2500"/>
          </w:tcPr>
          <w:p>
            <w:pPr>
              <w:jc w:val="center"/>
            </w:pPr>
            <w:r>
              <w:t xml:space="preserve">丞相(승상)</w:t>
            </w:r>
          </w:p>
        </w:tc>
        <w:tc>
          <w:tcPr>
            <w:tcW w:type="dxa" w:w="2500"/>
          </w:tcPr>
          <w:p>
            <w:pPr>
              <w:jc w:val="center"/>
            </w:pPr>
            <w:r>
              <w:t xml:space="preserve">우슈</w:t>
            </w:r>
          </w:p>
        </w:tc>
        <w:tc>
          <w:tcPr>
            <w:tcW w:type="dxa" w:w="2500"/>
          </w:tcPr>
          <w:p>
            <w:pPr>
              <w:jc w:val="center"/>
            </w:pPr>
            <w:r>
              <w:t xml:space="preserve"/>
            </w:r>
          </w:p>
        </w:tc>
      </w:tr>
      <w:tr>
        <w:tc>
          <w:tcPr>
            <w:tcW w:type="dxa" w:w="2500"/>
          </w:tcPr>
          <w:p>
            <w:pPr>
              <w:jc w:val="center"/>
            </w:pPr>
            <w:r>
              <w:t xml:space="preserve">大官(대관)</w:t>
            </w:r>
          </w:p>
        </w:tc>
        <w:tc>
          <w:tcPr>
            <w:tcW w:type="dxa" w:w="2500"/>
          </w:tcPr>
          <w:p>
            <w:pPr>
              <w:jc w:val="center"/>
            </w:pPr>
            <w:r>
              <w:t xml:space="preserve">대샹광</w:t>
            </w:r>
          </w:p>
        </w:tc>
        <w:tc>
          <w:tcPr>
            <w:tcW w:type="dxa" w:w="2500"/>
          </w:tcPr>
          <w:p>
            <w:pPr>
              <w:jc w:val="center"/>
            </w:pPr>
            <w:r>
              <w:t xml:space="preserve">아리가</w:t>
            </w:r>
          </w:p>
        </w:tc>
      </w:tr>
      <w:tr>
        <w:tc>
          <w:tcPr>
            <w:tcW w:type="dxa" w:w="2500"/>
          </w:tcPr>
          <w:p>
            <w:pPr>
              <w:jc w:val="center"/>
            </w:pPr>
            <w:r>
              <w:t xml:space="preserve">小官(소관)</w:t>
            </w:r>
          </w:p>
        </w:tc>
        <w:tc>
          <w:tcPr>
            <w:tcW w:type="dxa" w:w="2500"/>
          </w:tcPr>
          <w:p>
            <w:pPr>
              <w:jc w:val="center"/>
            </w:pPr>
            <w:r>
              <w:t xml:space="preserve">쇼광</w:t>
            </w:r>
          </w:p>
        </w:tc>
        <w:tc>
          <w:tcPr>
            <w:tcW w:type="dxa" w:w="2500"/>
          </w:tcPr>
          <w:p>
            <w:pPr>
              <w:jc w:val="center"/>
            </w:pPr>
            <w:r>
              <w:t xml:space="preserve">※</w:t>
            </w:r>
          </w:p>
        </w:tc>
      </w:tr>
      <w:tr>
        <w:tc>
          <w:tcPr>
            <w:tcW w:type="dxa" w:w="2500"/>
          </w:tcPr>
          <w:p>
            <w:pPr>
              <w:jc w:val="center"/>
            </w:pPr>
            <w:r>
              <w:t xml:space="preserve">通事(통사)</w:t>
            </w:r>
          </w:p>
        </w:tc>
        <w:tc>
          <w:tcPr>
            <w:tcW w:type="dxa" w:w="2500"/>
          </w:tcPr>
          <w:p>
            <w:pPr>
              <w:jc w:val="center"/>
            </w:pPr>
            <w:r>
              <w:t xml:space="preserve">기단</w:t>
            </w:r>
          </w:p>
        </w:tc>
        <w:tc>
          <w:tcPr>
            <w:tcW w:type="dxa" w:w="2500"/>
          </w:tcPr>
          <w:p>
            <w:pPr>
              <w:jc w:val="center"/>
            </w:pPr>
            <w:r>
              <w:t xml:space="preserve">※</w:t>
            </w:r>
          </w:p>
        </w:tc>
      </w:tr>
      <w:tr>
        <w:tc>
          <w:tcPr>
            <w:tcW w:type="dxa" w:w="2500"/>
          </w:tcPr>
          <w:p>
            <w:pPr>
              <w:jc w:val="center"/>
            </w:pPr>
            <w:r>
              <w:t xml:space="preserve">美面官(미면관)。我國風憲之屬</w:t>
            </w:r>
          </w:p>
        </w:tc>
        <w:tc>
          <w:tcPr>
            <w:tcW w:type="dxa" w:w="2500"/>
          </w:tcPr>
          <w:p>
            <w:pPr>
              <w:jc w:val="center"/>
            </w:pPr>
            <w:r>
              <w:t xml:space="preserve">두즈</w:t>
            </w:r>
          </w:p>
        </w:tc>
        <w:tc>
          <w:tcPr>
            <w:tcW w:type="dxa" w:w="2500"/>
          </w:tcPr>
          <w:p>
            <w:pPr>
              <w:jc w:val="center"/>
            </w:pPr>
            <w:r>
              <w:t xml:space="preserve">※</w:t>
            </w:r>
          </w:p>
        </w:tc>
      </w:tr>
      <w:tr>
        <w:tc>
          <w:tcPr>
            <w:tcW w:type="dxa" w:w="2500"/>
          </w:tcPr>
          <w:p>
            <w:pPr>
              <w:jc w:val="center"/>
            </w:pPr>
            <w:r>
              <w:t xml:space="preserve">修道人(수도인)</w:t>
            </w:r>
          </w:p>
        </w:tc>
        <w:tc>
          <w:tcPr>
            <w:tcW w:type="dxa" w:w="2500"/>
          </w:tcPr>
          <w:p>
            <w:pPr>
              <w:jc w:val="center"/>
            </w:pPr>
            <w:r>
              <w:t xml:space="preserve">비사</w:t>
            </w:r>
          </w:p>
        </w:tc>
        <w:tc>
          <w:tcPr>
            <w:tcW w:type="dxa" w:w="2500"/>
          </w:tcPr>
          <w:p>
            <w:pPr>
              <w:jc w:val="center"/>
            </w:pPr>
            <w:r>
              <w:t xml:space="preserve">※</w:t>
            </w:r>
          </w:p>
        </w:tc>
      </w:tr>
      <w:tr>
        <w:tc>
          <w:tcPr>
            <w:tcW w:type="dxa" w:w="2500"/>
          </w:tcPr>
          <w:p>
            <w:pPr>
              <w:jc w:val="center"/>
            </w:pPr>
            <w:r>
              <w:t xml:space="preserve">土人(토인) 奉大神</w:t>
            </w:r>
          </w:p>
        </w:tc>
        <w:tc>
          <w:tcPr>
            <w:tcW w:type="dxa" w:w="2500"/>
          </w:tcPr>
          <w:p>
            <w:pPr>
              <w:jc w:val="center"/>
            </w:pPr>
            <w:r>
              <w:t xml:space="preserve">젼다마리</w:t>
            </w:r>
          </w:p>
        </w:tc>
        <w:tc>
          <w:tcPr>
            <w:tcW w:type="dxa" w:w="2500"/>
          </w:tcPr>
          <w:p>
            <w:pPr>
              <w:jc w:val="center"/>
            </w:pPr>
            <w:r>
              <w:t xml:space="preserve">※</w:t>
            </w:r>
          </w:p>
        </w:tc>
      </w:tr>
      <w:tr>
        <w:tc>
          <w:tcPr>
            <w:tcW w:type="dxa" w:w="2500"/>
          </w:tcPr>
          <w:p>
            <w:pPr>
              <w:jc w:val="center"/>
            </w:pPr>
            <w:r>
              <w:t xml:space="preserve">富人(부인)</w:t>
            </w:r>
          </w:p>
        </w:tc>
        <w:tc>
          <w:tcPr>
            <w:tcW w:type="dxa" w:w="2500"/>
          </w:tcPr>
          <w:p>
            <w:pPr>
              <w:jc w:val="center"/>
            </w:pPr>
            <w:r>
              <w:t xml:space="preserve">후쐬인</w:t>
            </w:r>
          </w:p>
        </w:tc>
        <w:tc>
          <w:tcPr>
            <w:tcW w:type="dxa" w:w="2500"/>
          </w:tcPr>
          <w:p>
            <w:pPr>
              <w:jc w:val="center"/>
            </w:pPr>
            <w:r>
              <w:t xml:space="preserve"/>
            </w:r>
          </w:p>
        </w:tc>
      </w:tr>
      <w:tr>
        <w:tc>
          <w:tcPr>
            <w:tcW w:type="dxa" w:w="2500"/>
          </w:tcPr>
          <w:p>
            <w:pPr>
              <w:jc w:val="center"/>
            </w:pPr>
            <w:r>
              <w:t xml:space="preserve">童兒(동아, 아이)</w:t>
            </w:r>
          </w:p>
        </w:tc>
        <w:tc>
          <w:tcPr>
            <w:tcW w:type="dxa" w:w="2500"/>
          </w:tcPr>
          <w:p>
            <w:pPr>
              <w:jc w:val="center"/>
            </w:pPr>
            <w:r>
              <w:t xml:space="preserve">가마두</w:t>
            </w:r>
          </w:p>
        </w:tc>
        <w:tc>
          <w:tcPr>
            <w:tcW w:type="dxa" w:w="2500"/>
          </w:tcPr>
          <w:p>
            <w:pPr>
              <w:jc w:val="center"/>
            </w:pPr>
            <w:r>
              <w:t xml:space="preserve"/>
            </w:r>
          </w:p>
        </w:tc>
      </w:tr>
      <w:tr>
        <w:tc>
          <w:tcPr>
            <w:tcW w:type="dxa" w:w="2500"/>
          </w:tcPr>
          <w:p>
            <w:pPr>
              <w:jc w:val="center"/>
            </w:pPr>
            <w:r>
              <w:t xml:space="preserve">無姓人(무성인)</w:t>
            </w:r>
          </w:p>
        </w:tc>
        <w:tc>
          <w:tcPr>
            <w:tcW w:type="dxa" w:w="2500"/>
          </w:tcPr>
          <w:p>
            <w:pPr>
              <w:jc w:val="center"/>
            </w:pPr>
            <w:r>
              <w:t xml:space="preserve">미쥬부</w:t>
            </w:r>
          </w:p>
        </w:tc>
        <w:tc>
          <w:tcPr>
            <w:tcW w:type="dxa" w:w="2500"/>
          </w:tcPr>
          <w:p>
            <w:pPr>
              <w:jc w:val="center"/>
            </w:pPr>
            <w:r>
              <w:t xml:space="preserve"/>
            </w:r>
          </w:p>
        </w:tc>
      </w:tr>
      <w:tr>
        <w:tc>
          <w:tcPr>
            <w:tcW w:type="dxa" w:w="2500"/>
          </w:tcPr>
          <w:p>
            <w:pPr>
              <w:jc w:val="center"/>
            </w:pPr>
            <w:r>
              <w:t xml:space="preserve">彼人(피인)</w:t>
            </w:r>
          </w:p>
        </w:tc>
        <w:tc>
          <w:tcPr>
            <w:tcW w:type="dxa" w:w="2500"/>
          </w:tcPr>
          <w:p>
            <w:pPr>
              <w:jc w:val="center"/>
            </w:pPr>
            <w:r>
              <w:t xml:space="preserve"/>
            </w:r>
          </w:p>
        </w:tc>
        <w:tc>
          <w:tcPr>
            <w:tcW w:type="dxa" w:w="2500"/>
          </w:tcPr>
          <w:p>
            <w:pPr>
              <w:jc w:val="center"/>
            </w:pPr>
            <w:r>
              <w:t xml:space="preserve">곰샏릭</w:t>
            </w:r>
          </w:p>
        </w:tc>
      </w:tr>
      <w:tr>
        <w:tc>
          <w:tcPr>
            <w:tcW w:type="dxa" w:w="2500"/>
          </w:tcPr>
          <w:p>
            <w:pPr>
              <w:jc w:val="center"/>
            </w:pPr>
            <w:r>
              <w:t xml:space="preserve">口(입)</w:t>
            </w:r>
          </w:p>
        </w:tc>
        <w:tc>
          <w:tcPr>
            <w:tcW w:type="dxa" w:w="2500"/>
          </w:tcPr>
          <w:p>
            <w:pPr>
              <w:jc w:val="center"/>
            </w:pPr>
            <w:r>
              <w:t xml:space="preserve">구지</w:t>
            </w:r>
          </w:p>
        </w:tc>
        <w:tc>
          <w:tcPr>
            <w:tcW w:type="dxa" w:w="2500"/>
          </w:tcPr>
          <w:p>
            <w:pPr>
              <w:jc w:val="center"/>
            </w:pPr>
            <w:r>
              <w:t xml:space="preserve"/>
            </w:r>
          </w:p>
        </w:tc>
      </w:tr>
      <w:tr>
        <w:tc>
          <w:tcPr>
            <w:tcW w:type="dxa" w:w="2500"/>
          </w:tcPr>
          <w:p>
            <w:pPr>
              <w:jc w:val="center"/>
            </w:pPr>
            <w:r>
              <w:t xml:space="preserve">耳(귀)</w:t>
            </w:r>
          </w:p>
        </w:tc>
        <w:tc>
          <w:tcPr>
            <w:tcW w:type="dxa" w:w="2500"/>
          </w:tcPr>
          <w:p>
            <w:pPr>
              <w:jc w:val="center"/>
            </w:pPr>
            <w:r>
              <w:t xml:space="preserve">미미</w:t>
            </w:r>
          </w:p>
        </w:tc>
        <w:tc>
          <w:tcPr>
            <w:tcW w:type="dxa" w:w="2500"/>
          </w:tcPr>
          <w:p>
            <w:pPr>
              <w:jc w:val="center"/>
            </w:pPr>
            <w:r>
              <w:t xml:space="preserve"/>
            </w:r>
          </w:p>
        </w:tc>
      </w:tr>
      <w:tr>
        <w:tc>
          <w:tcPr>
            <w:tcW w:type="dxa" w:w="2500"/>
          </w:tcPr>
          <w:p>
            <w:pPr>
              <w:jc w:val="center"/>
            </w:pPr>
            <w:r>
              <w:t xml:space="preserve">鼻(코)</w:t>
            </w:r>
          </w:p>
        </w:tc>
        <w:tc>
          <w:tcPr>
            <w:tcW w:type="dxa" w:w="2500"/>
          </w:tcPr>
          <w:p>
            <w:pPr>
              <w:jc w:val="center"/>
            </w:pPr>
            <w:r>
              <w:t xml:space="preserve">피이</w:t>
            </w:r>
          </w:p>
        </w:tc>
        <w:tc>
          <w:tcPr>
            <w:tcW w:type="dxa" w:w="2500"/>
          </w:tcPr>
          <w:p>
            <w:pPr>
              <w:jc w:val="center"/>
            </w:pPr>
            <w:r>
              <w:t xml:space="preserve"/>
            </w:r>
          </w:p>
        </w:tc>
      </w:tr>
      <w:tr>
        <w:tc>
          <w:tcPr>
            <w:tcW w:type="dxa" w:w="2500"/>
          </w:tcPr>
          <w:p>
            <w:pPr>
              <w:jc w:val="center"/>
            </w:pPr>
            <w:r>
              <w:t xml:space="preserve">陽莖(양경)</w:t>
            </w:r>
          </w:p>
        </w:tc>
        <w:tc>
          <w:tcPr>
            <w:tcW w:type="dxa" w:w="2500"/>
          </w:tcPr>
          <w:p>
            <w:pPr>
              <w:jc w:val="center"/>
            </w:pPr>
            <w:r>
              <w:t xml:space="preserve">딘의</w:t>
            </w:r>
          </w:p>
        </w:tc>
        <w:tc>
          <w:tcPr>
            <w:tcW w:type="dxa" w:w="2500"/>
          </w:tcPr>
          <w:p>
            <w:pPr>
              <w:jc w:val="center"/>
            </w:pPr>
            <w:r>
              <w:t xml:space="preserve"/>
            </w:r>
          </w:p>
        </w:tc>
      </w:tr>
      <w:tr>
        <w:tc>
          <w:tcPr>
            <w:tcW w:type="dxa" w:w="2500"/>
          </w:tcPr>
          <w:p>
            <w:pPr>
              <w:jc w:val="center"/>
            </w:pPr>
            <w:r>
              <w:t xml:space="preserve">婦人私處(부인사처)</w:t>
            </w:r>
          </w:p>
        </w:tc>
        <w:tc>
          <w:tcPr>
            <w:tcW w:type="dxa" w:w="2500"/>
          </w:tcPr>
          <w:p>
            <w:pPr>
              <w:jc w:val="center"/>
            </w:pPr>
            <w:r>
              <w:t xml:space="preserve">마릭</w:t>
            </w:r>
          </w:p>
        </w:tc>
        <w:tc>
          <w:tcPr>
            <w:tcW w:type="dxa" w:w="2500"/>
          </w:tcPr>
          <w:p>
            <w:pPr>
              <w:jc w:val="center"/>
            </w:pPr>
            <w:r>
              <w:t xml:space="preserve"/>
            </w:r>
          </w:p>
        </w:tc>
      </w:tr>
      <w:tr>
        <w:tc>
          <w:tcPr>
            <w:tcW w:type="dxa" w:w="2500"/>
          </w:tcPr>
          <w:p>
            <w:pPr>
              <w:jc w:val="center"/>
            </w:pPr>
            <w:r>
              <w:t xml:space="preserve">坐(좌)</w:t>
            </w:r>
          </w:p>
        </w:tc>
        <w:tc>
          <w:tcPr>
            <w:tcW w:type="dxa" w:w="2500"/>
          </w:tcPr>
          <w:p>
            <w:pPr>
              <w:jc w:val="center"/>
            </w:pPr>
            <w:r>
              <w:t xml:space="preserve">맨소오리</w:t>
            </w:r>
          </w:p>
        </w:tc>
        <w:tc>
          <w:tcPr>
            <w:tcW w:type="dxa" w:w="2500"/>
          </w:tcPr>
          <w:p>
            <w:pPr>
              <w:jc w:val="center"/>
            </w:pPr>
            <w:r>
              <w:t xml:space="preserve">씩인다</w:t>
            </w:r>
          </w:p>
        </w:tc>
      </w:tr>
      <w:tr>
        <w:tc>
          <w:tcPr>
            <w:tcW w:type="dxa" w:w="2500"/>
          </w:tcPr>
          <w:p>
            <w:pPr>
              <w:jc w:val="center"/>
            </w:pPr>
            <w:r>
              <w:t xml:space="preserve">喫(마시다)</w:t>
            </w:r>
          </w:p>
        </w:tc>
        <w:tc>
          <w:tcPr>
            <w:tcW w:type="dxa" w:w="2500"/>
          </w:tcPr>
          <w:p>
            <w:pPr>
              <w:jc w:val="center"/>
            </w:pPr>
            <w:r>
              <w:t xml:space="preserve">우가사리</w:t>
            </w:r>
          </w:p>
        </w:tc>
        <w:tc>
          <w:tcPr>
            <w:tcW w:type="dxa" w:w="2500"/>
          </w:tcPr>
          <w:p>
            <w:pPr>
              <w:jc w:val="center"/>
            </w:pPr>
            <w:r>
              <w:t xml:space="preserve"/>
            </w:r>
          </w:p>
        </w:tc>
      </w:tr>
      <w:tr>
        <w:tc>
          <w:tcPr>
            <w:tcW w:type="dxa" w:w="2500"/>
          </w:tcPr>
          <w:p>
            <w:pPr>
              <w:jc w:val="center"/>
            </w:pPr>
            <w:r>
              <w:t xml:space="preserve">誰(누구)</w:t>
            </w:r>
          </w:p>
        </w:tc>
        <w:tc>
          <w:tcPr>
            <w:tcW w:type="dxa" w:w="2500"/>
          </w:tcPr>
          <w:p>
            <w:pPr>
              <w:jc w:val="center"/>
            </w:pPr>
            <w:r>
              <w:t xml:space="preserve">우</w:t>
            </w:r>
          </w:p>
        </w:tc>
        <w:tc>
          <w:tcPr>
            <w:tcW w:type="dxa" w:w="2500"/>
          </w:tcPr>
          <w:p>
            <w:pPr>
              <w:jc w:val="center"/>
            </w:pPr>
            <w:r>
              <w:t xml:space="preserve">여열</w:t>
            </w:r>
          </w:p>
        </w:tc>
      </w:tr>
      <w:tr>
        <w:tc>
          <w:tcPr>
            <w:tcW w:type="dxa" w:w="2500"/>
          </w:tcPr>
          <w:p>
            <w:pPr>
              <w:jc w:val="center"/>
            </w:pPr>
            <w:r>
              <w:t xml:space="preserve">諾(낙, 승낙)</w:t>
            </w:r>
          </w:p>
        </w:tc>
        <w:tc>
          <w:tcPr>
            <w:tcW w:type="dxa" w:w="2500"/>
          </w:tcPr>
          <w:p>
            <w:pPr>
              <w:jc w:val="center"/>
            </w:pPr>
            <w:r>
              <w:t xml:space="preserve">오오또</w:t>
            </w:r>
          </w:p>
        </w:tc>
        <w:tc>
          <w:tcPr>
            <w:tcW w:type="dxa" w:w="2500"/>
          </w:tcPr>
          <w:p>
            <w:pPr>
              <w:jc w:val="center"/>
            </w:pPr>
            <w:r>
              <w:t xml:space="preserve"/>
            </w:r>
          </w:p>
        </w:tc>
      </w:tr>
      <w:tr>
        <w:tc>
          <w:tcPr>
            <w:tcW w:type="dxa" w:w="2500"/>
          </w:tcPr>
          <w:p>
            <w:pPr>
              <w:jc w:val="center"/>
            </w:pPr>
            <w:r>
              <w:t xml:space="preserve">眠(면, 잠자다)</w:t>
            </w:r>
          </w:p>
        </w:tc>
        <w:tc>
          <w:tcPr>
            <w:tcW w:type="dxa" w:w="2500"/>
          </w:tcPr>
          <w:p>
            <w:pPr>
              <w:jc w:val="center"/>
            </w:pPr>
            <w:r>
              <w:t xml:space="preserve">이닉씨</w:t>
            </w:r>
          </w:p>
        </w:tc>
        <w:tc>
          <w:tcPr>
            <w:tcW w:type="dxa" w:w="2500"/>
          </w:tcPr>
          <w:p>
            <w:pPr>
              <w:jc w:val="center"/>
            </w:pPr>
            <w:r>
              <w:t xml:space="preserve">돌노비</w:t>
            </w:r>
          </w:p>
        </w:tc>
      </w:tr>
      <w:tr>
        <w:tc>
          <w:tcPr>
            <w:tcW w:type="dxa" w:w="2500"/>
          </w:tcPr>
          <w:p>
            <w:pPr>
              <w:jc w:val="center"/>
            </w:pPr>
            <w:r>
              <w:t xml:space="preserve">死(사, 죽음)</w:t>
            </w:r>
          </w:p>
        </w:tc>
        <w:tc>
          <w:tcPr>
            <w:tcW w:type="dxa" w:w="2500"/>
          </w:tcPr>
          <w:p>
            <w:pPr>
              <w:jc w:val="center"/>
            </w:pPr>
            <w:r>
              <w:t xml:space="preserve">신융</w:t>
            </w:r>
          </w:p>
        </w:tc>
        <w:tc>
          <w:tcPr>
            <w:tcW w:type="dxa" w:w="2500"/>
          </w:tcPr>
          <w:p>
            <w:pPr>
              <w:jc w:val="center"/>
            </w:pPr>
            <w:r>
              <w:t xml:space="preserve">몰니다라</w:t>
            </w:r>
          </w:p>
        </w:tc>
      </w:tr>
      <w:tr>
        <w:tc>
          <w:tcPr>
            <w:tcW w:type="dxa" w:w="2500"/>
          </w:tcPr>
          <w:p>
            <w:pPr>
              <w:jc w:val="center"/>
            </w:pPr>
            <w:r>
              <w:t xml:space="preserve">歌(가, 노래)</w:t>
            </w:r>
          </w:p>
        </w:tc>
        <w:tc>
          <w:tcPr>
            <w:tcW w:type="dxa" w:w="2500"/>
          </w:tcPr>
          <w:p>
            <w:pPr>
              <w:jc w:val="center"/>
            </w:pPr>
            <w:r>
              <w:t xml:space="preserve">가재</w:t>
            </w:r>
          </w:p>
        </w:tc>
        <w:tc>
          <w:tcPr>
            <w:tcW w:type="dxa" w:w="2500"/>
          </w:tcPr>
          <w:p>
            <w:pPr>
              <w:jc w:val="center"/>
            </w:pPr>
            <w:r>
              <w:t xml:space="preserve"/>
            </w:r>
          </w:p>
        </w:tc>
      </w:tr>
      <w:tr>
        <w:tc>
          <w:tcPr>
            <w:tcW w:type="dxa" w:w="2500"/>
          </w:tcPr>
          <w:p>
            <w:pPr>
              <w:jc w:val="center"/>
            </w:pPr>
            <w:r>
              <w:t xml:space="preserve">舞(무, 춤)</w:t>
            </w:r>
          </w:p>
        </w:tc>
        <w:tc>
          <w:tcPr>
            <w:tcW w:type="dxa" w:w="2500"/>
          </w:tcPr>
          <w:p>
            <w:pPr>
              <w:jc w:val="center"/>
            </w:pPr>
            <w:r>
              <w:t xml:space="preserve">우두이리</w:t>
            </w:r>
          </w:p>
        </w:tc>
        <w:tc>
          <w:tcPr>
            <w:tcW w:type="dxa" w:w="2500"/>
          </w:tcPr>
          <w:p>
            <w:pPr>
              <w:jc w:val="center"/>
            </w:pPr>
            <w:r>
              <w:t xml:space="preserve"/>
            </w:r>
          </w:p>
        </w:tc>
      </w:tr>
      <w:tr>
        <w:tc>
          <w:tcPr>
            <w:tcW w:type="dxa" w:w="2500"/>
          </w:tcPr>
          <w:p>
            <w:pPr>
              <w:jc w:val="center"/>
            </w:pPr>
            <w:r>
              <w:t xml:space="preserve">謝罪(사죄)</w:t>
            </w:r>
          </w:p>
        </w:tc>
        <w:tc>
          <w:tcPr>
            <w:tcW w:type="dxa" w:w="2500"/>
          </w:tcPr>
          <w:p>
            <w:pPr>
              <w:jc w:val="center"/>
            </w:pPr>
            <w:r>
              <w:t xml:space="preserve">군에햐</w:t>
            </w:r>
          </w:p>
        </w:tc>
        <w:tc>
          <w:tcPr>
            <w:tcW w:type="dxa" w:w="2500"/>
          </w:tcPr>
          <w:p>
            <w:pPr>
              <w:jc w:val="center"/>
            </w:pPr>
            <w:r>
              <w:t xml:space="preserve">신이오라</w:t>
            </w:r>
          </w:p>
        </w:tc>
      </w:tr>
      <w:tr>
        <w:tc>
          <w:tcPr>
            <w:tcW w:type="dxa" w:w="2500"/>
          </w:tcPr>
          <w:p>
            <w:pPr>
              <w:jc w:val="center"/>
            </w:pPr>
            <w:r>
              <w:t xml:space="preserve">辱人(욕인, 수치스런 사람)</w:t>
            </w:r>
          </w:p>
        </w:tc>
        <w:tc>
          <w:tcPr>
            <w:tcW w:type="dxa" w:w="2500"/>
          </w:tcPr>
          <w:p>
            <w:pPr>
              <w:jc w:val="center"/>
            </w:pPr>
            <w:r>
              <w:t xml:space="preserve">와섯라믄</w:t>
            </w:r>
          </w:p>
        </w:tc>
        <w:tc>
          <w:tcPr>
            <w:tcW w:type="dxa" w:w="2500"/>
          </w:tcPr>
          <w:p>
            <w:pPr>
              <w:jc w:val="center"/>
            </w:pPr>
            <w:r>
              <w:t xml:space="preserve">그리후</w:t>
            </w:r>
          </w:p>
        </w:tc>
      </w:tr>
      <w:tr>
        <w:tc>
          <w:tcPr>
            <w:tcW w:type="dxa" w:w="2500"/>
          </w:tcPr>
          <w:p>
            <w:pPr>
              <w:jc w:val="center"/>
            </w:pPr>
            <w:r>
              <w:t xml:space="preserve">不知(부지)</w:t>
            </w:r>
          </w:p>
        </w:tc>
        <w:tc>
          <w:tcPr>
            <w:tcW w:type="dxa" w:w="2500"/>
          </w:tcPr>
          <w:p>
            <w:pPr>
              <w:jc w:val="center"/>
            </w:pPr>
            <w:r>
              <w:t xml:space="preserve"/>
            </w:r>
          </w:p>
        </w:tc>
        <w:tc>
          <w:tcPr>
            <w:tcW w:type="dxa" w:w="2500"/>
          </w:tcPr>
          <w:p>
            <w:pPr>
              <w:jc w:val="center"/>
            </w:pPr>
            <w:r>
              <w:t xml:space="preserve">미아싸비</w:t>
            </w:r>
          </w:p>
        </w:tc>
      </w:tr>
      <w:tr>
        <w:tc>
          <w:tcPr>
            <w:tcW w:type="dxa" w:w="2500"/>
          </w:tcPr>
          <w:p>
            <w:pPr>
              <w:jc w:val="center"/>
            </w:pPr>
            <w:r>
              <w:t xml:space="preserve">可憐(가련)</w:t>
            </w:r>
          </w:p>
        </w:tc>
        <w:tc>
          <w:tcPr>
            <w:tcW w:type="dxa" w:w="2500"/>
          </w:tcPr>
          <w:p>
            <w:pPr>
              <w:jc w:val="center"/>
            </w:pPr>
            <w:r>
              <w:t xml:space="preserve"/>
            </w:r>
          </w:p>
        </w:tc>
        <w:tc>
          <w:tcPr>
            <w:tcW w:type="dxa" w:w="2500"/>
          </w:tcPr>
          <w:p>
            <w:pPr>
              <w:jc w:val="center"/>
            </w:pPr>
            <w:r>
              <w:t xml:space="preserve">보불에</w:t>
            </w:r>
          </w:p>
        </w:tc>
      </w:tr>
      <w:tr>
        <w:tc>
          <w:tcPr>
            <w:tcW w:type="dxa" w:w="2500"/>
          </w:tcPr>
          <w:p>
            <w:pPr>
              <w:jc w:val="center"/>
            </w:pPr>
            <w:r>
              <w:t xml:space="preserve">福(복)</w:t>
            </w:r>
          </w:p>
        </w:tc>
        <w:tc>
          <w:tcPr>
            <w:tcW w:type="dxa" w:w="2500"/>
          </w:tcPr>
          <w:p>
            <w:pPr>
              <w:jc w:val="center"/>
            </w:pPr>
            <w:r>
              <w:t xml:space="preserve">후</w:t>
            </w:r>
          </w:p>
        </w:tc>
        <w:tc>
          <w:tcPr>
            <w:tcW w:type="dxa" w:w="2500"/>
          </w:tcPr>
          <w:p>
            <w:pPr>
              <w:jc w:val="center"/>
            </w:pPr>
            <w:r>
              <w:t xml:space="preserve"/>
            </w:r>
          </w:p>
        </w:tc>
      </w:tr>
      <w:tr>
        <w:tc>
          <w:tcPr>
            <w:tcW w:type="dxa" w:w="2500"/>
          </w:tcPr>
          <w:p>
            <w:pPr>
              <w:jc w:val="center"/>
            </w:pPr>
            <w:r>
              <w:t xml:space="preserve">風(풍, 바람)</w:t>
            </w:r>
          </w:p>
        </w:tc>
        <w:tc>
          <w:tcPr>
            <w:tcW w:type="dxa" w:w="2500"/>
          </w:tcPr>
          <w:p>
            <w:pPr>
              <w:jc w:val="center"/>
            </w:pPr>
            <w:r>
              <w:t xml:space="preserve">간의</w:t>
            </w:r>
          </w:p>
        </w:tc>
        <w:tc>
          <w:tcPr>
            <w:tcW w:type="dxa" w:w="2500"/>
          </w:tcPr>
          <w:p>
            <w:pPr>
              <w:jc w:val="center"/>
            </w:pPr>
            <w:r>
              <w:t xml:space="preserve"/>
            </w:r>
          </w:p>
        </w:tc>
      </w:tr>
      <w:tr>
        <w:tc>
          <w:tcPr>
            <w:tcW w:type="dxa" w:w="2500"/>
          </w:tcPr>
          <w:p>
            <w:pPr>
              <w:jc w:val="center"/>
            </w:pPr>
            <w:r>
              <w:t xml:space="preserve">月(월, 달)</w:t>
            </w:r>
          </w:p>
        </w:tc>
        <w:tc>
          <w:tcPr>
            <w:tcW w:type="dxa" w:w="2500"/>
          </w:tcPr>
          <w:p>
            <w:pPr>
              <w:jc w:val="center"/>
            </w:pPr>
            <w:r>
              <w:t xml:space="preserve">과치</w:t>
            </w:r>
          </w:p>
        </w:tc>
        <w:tc>
          <w:tcPr>
            <w:tcW w:type="dxa" w:w="2500"/>
          </w:tcPr>
          <w:p>
            <w:pPr>
              <w:jc w:val="center"/>
            </w:pPr>
            <w:r>
              <w:t xml:space="preserve">즈믹</w:t>
            </w:r>
          </w:p>
        </w:tc>
      </w:tr>
      <w:tr>
        <w:tc>
          <w:tcPr>
            <w:tcW w:type="dxa" w:w="2500"/>
          </w:tcPr>
          <w:p>
            <w:pPr>
              <w:jc w:val="center"/>
            </w:pPr>
            <w:r>
              <w:t xml:space="preserve">正月(정월)</w:t>
            </w:r>
          </w:p>
        </w:tc>
        <w:tc>
          <w:tcPr>
            <w:tcW w:type="dxa" w:w="2500"/>
          </w:tcPr>
          <w:p>
            <w:pPr>
              <w:jc w:val="center"/>
            </w:pPr>
            <w:r>
              <w:t xml:space="preserve">쇼가치</w:t>
            </w:r>
          </w:p>
        </w:tc>
        <w:tc>
          <w:tcPr>
            <w:tcW w:type="dxa" w:w="2500"/>
          </w:tcPr>
          <w:p>
            <w:pPr>
              <w:jc w:val="center"/>
            </w:pPr>
            <w:r>
              <w:t xml:space="preserve"/>
            </w:r>
          </w:p>
        </w:tc>
      </w:tr>
      <w:tr>
        <w:tc>
          <w:tcPr>
            <w:tcW w:type="dxa" w:w="2500"/>
          </w:tcPr>
          <w:p>
            <w:pPr>
              <w:jc w:val="center"/>
            </w:pPr>
            <w:r>
              <w:t xml:space="preserve">二月(이월)</w:t>
            </w:r>
          </w:p>
        </w:tc>
        <w:tc>
          <w:tcPr>
            <w:tcW w:type="dxa" w:w="2500"/>
          </w:tcPr>
          <w:p>
            <w:pPr>
              <w:jc w:val="center"/>
            </w:pPr>
            <w:r>
              <w:t xml:space="preserve">임과치</w:t>
            </w:r>
          </w:p>
        </w:tc>
        <w:tc>
          <w:tcPr>
            <w:tcW w:type="dxa" w:w="2500"/>
          </w:tcPr>
          <w:p>
            <w:pPr>
              <w:jc w:val="center"/>
            </w:pPr>
            <w:r>
              <w:t xml:space="preserve"/>
            </w:r>
          </w:p>
        </w:tc>
      </w:tr>
      <w:tr>
        <w:tc>
          <w:tcPr>
            <w:tcW w:type="dxa" w:w="2500"/>
          </w:tcPr>
          <w:p>
            <w:pPr>
              <w:jc w:val="center"/>
            </w:pPr>
            <w:r>
              <w:t xml:space="preserve">三月(삼월)</w:t>
            </w:r>
          </w:p>
        </w:tc>
        <w:tc>
          <w:tcPr>
            <w:tcW w:type="dxa" w:w="2500"/>
          </w:tcPr>
          <w:p>
            <w:pPr>
              <w:jc w:val="center"/>
            </w:pPr>
            <w:r>
              <w:t xml:space="preserve">산과치</w:t>
            </w:r>
          </w:p>
        </w:tc>
        <w:tc>
          <w:tcPr>
            <w:tcW w:type="dxa" w:w="2500"/>
          </w:tcPr>
          <w:p>
            <w:pPr>
              <w:jc w:val="center"/>
            </w:pPr>
            <w:r>
              <w:t xml:space="preserve"/>
            </w:r>
          </w:p>
        </w:tc>
      </w:tr>
      <w:tr>
        <w:tc>
          <w:tcPr>
            <w:tcW w:type="dxa" w:w="2500"/>
          </w:tcPr>
          <w:p>
            <w:pPr>
              <w:jc w:val="center"/>
            </w:pPr>
            <w:r>
              <w:t xml:space="preserve">四月(사월)</w:t>
            </w:r>
          </w:p>
        </w:tc>
        <w:tc>
          <w:tcPr>
            <w:tcW w:type="dxa" w:w="2500"/>
          </w:tcPr>
          <w:p>
            <w:pPr>
              <w:jc w:val="center"/>
            </w:pPr>
            <w:r>
              <w:t xml:space="preserve">스과치</w:t>
            </w:r>
          </w:p>
        </w:tc>
        <w:tc>
          <w:tcPr>
            <w:tcW w:type="dxa" w:w="2500"/>
          </w:tcPr>
          <w:p>
            <w:pPr>
              <w:jc w:val="center"/>
            </w:pPr>
            <w:r>
              <w:t xml:space="preserve"/>
            </w:r>
          </w:p>
        </w:tc>
      </w:tr>
      <w:tr>
        <w:tc>
          <w:tcPr>
            <w:tcW w:type="dxa" w:w="2500"/>
          </w:tcPr>
          <w:p>
            <w:pPr>
              <w:jc w:val="center"/>
            </w:pPr>
            <w:r>
              <w:t xml:space="preserve">五月(오월)</w:t>
            </w:r>
          </w:p>
        </w:tc>
        <w:tc>
          <w:tcPr>
            <w:tcW w:type="dxa" w:w="2500"/>
          </w:tcPr>
          <w:p>
            <w:pPr>
              <w:jc w:val="center"/>
            </w:pPr>
            <w:r>
              <w:t xml:space="preserve">우과치</w:t>
            </w:r>
          </w:p>
        </w:tc>
        <w:tc>
          <w:tcPr>
            <w:tcW w:type="dxa" w:w="2500"/>
          </w:tcPr>
          <w:p>
            <w:pPr>
              <w:jc w:val="center"/>
            </w:pPr>
            <w:r>
              <w:t xml:space="preserve"/>
            </w:r>
          </w:p>
        </w:tc>
      </w:tr>
      <w:tr>
        <w:tc>
          <w:tcPr>
            <w:tcW w:type="dxa" w:w="2500"/>
          </w:tcPr>
          <w:p>
            <w:pPr>
              <w:jc w:val="center"/>
            </w:pPr>
            <w:r>
              <w:t xml:space="preserve">六月(유월)</w:t>
            </w:r>
          </w:p>
        </w:tc>
        <w:tc>
          <w:tcPr>
            <w:tcW w:type="dxa" w:w="2500"/>
          </w:tcPr>
          <w:p>
            <w:pPr>
              <w:jc w:val="center"/>
            </w:pPr>
            <w:r>
              <w:t xml:space="preserve">슉구과치</w:t>
            </w:r>
          </w:p>
        </w:tc>
        <w:tc>
          <w:tcPr>
            <w:tcW w:type="dxa" w:w="2500"/>
          </w:tcPr>
          <w:p>
            <w:pPr>
              <w:jc w:val="center"/>
            </w:pPr>
            <w:r>
              <w:t xml:space="preserve"/>
            </w:r>
          </w:p>
        </w:tc>
      </w:tr>
      <w:tr>
        <w:tc>
          <w:tcPr>
            <w:tcW w:type="dxa" w:w="2500"/>
          </w:tcPr>
          <w:p>
            <w:pPr>
              <w:jc w:val="center"/>
            </w:pPr>
            <w:r>
              <w:t xml:space="preserve">七月(칠월)</w:t>
            </w:r>
          </w:p>
        </w:tc>
        <w:tc>
          <w:tcPr>
            <w:tcW w:type="dxa" w:w="2500"/>
          </w:tcPr>
          <w:p>
            <w:pPr>
              <w:jc w:val="center"/>
            </w:pPr>
            <w:r>
              <w:t xml:space="preserve">치시과치</w:t>
            </w:r>
          </w:p>
        </w:tc>
        <w:tc>
          <w:tcPr>
            <w:tcW w:type="dxa" w:w="2500"/>
          </w:tcPr>
          <w:p>
            <w:pPr>
              <w:jc w:val="center"/>
            </w:pPr>
            <w:r>
              <w:t xml:space="preserve"/>
            </w:r>
          </w:p>
        </w:tc>
      </w:tr>
      <w:tr>
        <w:tc>
          <w:tcPr>
            <w:tcW w:type="dxa" w:w="2500"/>
          </w:tcPr>
          <w:p>
            <w:pPr>
              <w:jc w:val="center"/>
            </w:pPr>
            <w:r>
              <w:t xml:space="preserve">八月(팔월)</w:t>
            </w:r>
          </w:p>
        </w:tc>
        <w:tc>
          <w:tcPr>
            <w:tcW w:type="dxa" w:w="2500"/>
          </w:tcPr>
          <w:p>
            <w:pPr>
              <w:jc w:val="center"/>
            </w:pPr>
            <w:r>
              <w:t xml:space="preserve">화치과치</w:t>
            </w:r>
          </w:p>
        </w:tc>
        <w:tc>
          <w:tcPr>
            <w:tcW w:type="dxa" w:w="2500"/>
          </w:tcPr>
          <w:p>
            <w:pPr>
              <w:jc w:val="center"/>
            </w:pPr>
            <w:r>
              <w:t xml:space="preserve"/>
            </w:r>
          </w:p>
        </w:tc>
      </w:tr>
      <w:tr>
        <w:tc>
          <w:tcPr>
            <w:tcW w:type="dxa" w:w="2500"/>
          </w:tcPr>
          <w:p>
            <w:pPr>
              <w:jc w:val="center"/>
            </w:pPr>
            <w:r>
              <w:t xml:space="preserve">九月(구월)</w:t>
            </w:r>
          </w:p>
        </w:tc>
        <w:tc>
          <w:tcPr>
            <w:tcW w:type="dxa" w:w="2500"/>
          </w:tcPr>
          <w:p>
            <w:pPr>
              <w:jc w:val="center"/>
            </w:pPr>
            <w:r>
              <w:t xml:space="preserve">궁과치</w:t>
            </w:r>
          </w:p>
        </w:tc>
        <w:tc>
          <w:tcPr>
            <w:tcW w:type="dxa" w:w="2500"/>
          </w:tcPr>
          <w:p>
            <w:pPr>
              <w:jc w:val="center"/>
            </w:pPr>
            <w:r>
              <w:t xml:space="preserve"/>
            </w:r>
          </w:p>
        </w:tc>
      </w:tr>
      <w:tr>
        <w:tc>
          <w:tcPr>
            <w:tcW w:type="dxa" w:w="2500"/>
          </w:tcPr>
          <w:p>
            <w:pPr>
              <w:jc w:val="center"/>
            </w:pPr>
            <w:r>
              <w:t xml:space="preserve">十月(시월)</w:t>
            </w:r>
          </w:p>
        </w:tc>
        <w:tc>
          <w:tcPr>
            <w:tcW w:type="dxa" w:w="2500"/>
          </w:tcPr>
          <w:p>
            <w:pPr>
              <w:jc w:val="center"/>
            </w:pPr>
            <w:r>
              <w:t xml:space="preserve">시과치</w:t>
            </w:r>
          </w:p>
        </w:tc>
        <w:tc>
          <w:tcPr>
            <w:tcW w:type="dxa" w:w="2500"/>
          </w:tcPr>
          <w:p>
            <w:pPr>
              <w:jc w:val="center"/>
            </w:pPr>
            <w:r>
              <w:t xml:space="preserve"/>
            </w:r>
          </w:p>
        </w:tc>
      </w:tr>
      <w:tr>
        <w:tc>
          <w:tcPr>
            <w:tcW w:type="dxa" w:w="2500"/>
          </w:tcPr>
          <w:p>
            <w:pPr>
              <w:jc w:val="center"/>
            </w:pPr>
            <w:r>
              <w:t xml:space="preserve">十一月(십일월)</w:t>
            </w:r>
          </w:p>
        </w:tc>
        <w:tc>
          <w:tcPr>
            <w:tcW w:type="dxa" w:w="2500"/>
          </w:tcPr>
          <w:p>
            <w:pPr>
              <w:jc w:val="center"/>
            </w:pPr>
            <w:r>
              <w:t xml:space="preserve">시모지지</w:t>
            </w:r>
          </w:p>
        </w:tc>
        <w:tc>
          <w:tcPr>
            <w:tcW w:type="dxa" w:w="2500"/>
          </w:tcPr>
          <w:p>
            <w:pPr>
              <w:jc w:val="center"/>
            </w:pPr>
            <w:r>
              <w:t xml:space="preserve"/>
            </w:r>
          </w:p>
        </w:tc>
      </w:tr>
      <w:tr>
        <w:tc>
          <w:tcPr>
            <w:tcW w:type="dxa" w:w="2500"/>
          </w:tcPr>
          <w:p>
            <w:pPr>
              <w:jc w:val="center"/>
            </w:pPr>
            <w:r>
              <w:t xml:space="preserve">十二月(십이월)</w:t>
            </w:r>
          </w:p>
        </w:tc>
        <w:tc>
          <w:tcPr>
            <w:tcW w:type="dxa" w:w="2500"/>
          </w:tcPr>
          <w:p>
            <w:pPr>
              <w:jc w:val="center"/>
            </w:pPr>
            <w:r>
              <w:t xml:space="preserve">시와시</w:t>
            </w:r>
          </w:p>
        </w:tc>
        <w:tc>
          <w:tcPr>
            <w:tcW w:type="dxa" w:w="2500"/>
          </w:tcPr>
          <w:p>
            <w:pPr>
              <w:jc w:val="center"/>
            </w:pPr>
            <w:r>
              <w:t xml:space="preserve"/>
            </w:r>
          </w:p>
        </w:tc>
      </w:tr>
      <w:tr>
        <w:tc>
          <w:tcPr>
            <w:tcW w:type="dxa" w:w="2500"/>
          </w:tcPr>
          <w:p>
            <w:pPr>
              <w:jc w:val="center"/>
            </w:pPr>
            <w:r>
              <w:t xml:space="preserve">每日(매일)</w:t>
            </w:r>
          </w:p>
        </w:tc>
        <w:tc>
          <w:tcPr>
            <w:tcW w:type="dxa" w:w="2500"/>
          </w:tcPr>
          <w:p>
            <w:pPr>
              <w:jc w:val="center"/>
            </w:pPr>
            <w:r>
              <w:t xml:space="preserve">민니치</w:t>
            </w:r>
          </w:p>
        </w:tc>
        <w:tc>
          <w:tcPr>
            <w:tcW w:type="dxa" w:w="2500"/>
          </w:tcPr>
          <w:p>
            <w:pPr>
              <w:jc w:val="center"/>
            </w:pPr>
            <w:r>
              <w:t xml:space="preserve"/>
            </w:r>
          </w:p>
        </w:tc>
      </w:tr>
      <w:tr>
        <w:tc>
          <w:tcPr>
            <w:tcW w:type="dxa" w:w="2500"/>
          </w:tcPr>
          <w:p>
            <w:pPr>
              <w:jc w:val="center"/>
            </w:pPr>
            <w:r>
              <w:t xml:space="preserve">水(수, 물)</w:t>
            </w:r>
          </w:p>
        </w:tc>
        <w:tc>
          <w:tcPr>
            <w:tcW w:type="dxa" w:w="2500"/>
          </w:tcPr>
          <w:p>
            <w:pPr>
              <w:jc w:val="center"/>
            </w:pPr>
            <w:r>
              <w:t xml:space="preserve">미직</w:t>
            </w:r>
          </w:p>
        </w:tc>
        <w:tc>
          <w:tcPr>
            <w:tcW w:type="dxa" w:w="2500"/>
          </w:tcPr>
          <w:p>
            <w:pPr>
              <w:jc w:val="center"/>
            </w:pPr>
            <w:r>
              <w:t xml:space="preserve">놈</w:t>
            </w:r>
          </w:p>
        </w:tc>
      </w:tr>
      <w:tr>
        <w:tc>
          <w:tcPr>
            <w:tcW w:type="dxa" w:w="2500"/>
          </w:tcPr>
          <w:p>
            <w:pPr>
              <w:jc w:val="center"/>
            </w:pPr>
            <w:r>
              <w:t xml:space="preserve">山(산)</w:t>
            </w:r>
          </w:p>
        </w:tc>
        <w:tc>
          <w:tcPr>
            <w:tcW w:type="dxa" w:w="2500"/>
          </w:tcPr>
          <w:p>
            <w:pPr>
              <w:jc w:val="center"/>
            </w:pPr>
            <w:r>
              <w:t xml:space="preserve">산실이</w:t>
            </w:r>
          </w:p>
        </w:tc>
        <w:tc>
          <w:tcPr>
            <w:tcW w:type="dxa" w:w="2500"/>
          </w:tcPr>
          <w:p>
            <w:pPr>
              <w:jc w:val="center"/>
            </w:pPr>
            <w:r>
              <w:t xml:space="preserve"/>
            </w:r>
          </w:p>
        </w:tc>
      </w:tr>
      <w:tr>
        <w:tc>
          <w:tcPr>
            <w:tcW w:type="dxa" w:w="2500"/>
          </w:tcPr>
          <w:p>
            <w:pPr>
              <w:jc w:val="center"/>
            </w:pPr>
            <w:r>
              <w:t xml:space="preserve">馬(마, 말)</w:t>
            </w:r>
          </w:p>
        </w:tc>
        <w:tc>
          <w:tcPr>
            <w:tcW w:type="dxa" w:w="2500"/>
          </w:tcPr>
          <w:p>
            <w:pPr>
              <w:jc w:val="center"/>
            </w:pPr>
            <w:r>
              <w:t xml:space="preserve">마</w:t>
            </w:r>
          </w:p>
        </w:tc>
        <w:tc>
          <w:tcPr>
            <w:tcW w:type="dxa" w:w="2500"/>
          </w:tcPr>
          <w:p>
            <w:pPr>
              <w:jc w:val="center"/>
            </w:pPr>
            <w:r>
              <w:t xml:space="preserve">가마</w:t>
            </w:r>
          </w:p>
        </w:tc>
      </w:tr>
      <w:tr>
        <w:tc>
          <w:tcPr>
            <w:tcW w:type="dxa" w:w="2500"/>
          </w:tcPr>
          <w:p>
            <w:pPr>
              <w:jc w:val="center"/>
            </w:pPr>
            <w:r>
              <w:t xml:space="preserve">牛(우, 소)</w:t>
            </w:r>
          </w:p>
        </w:tc>
        <w:tc>
          <w:tcPr>
            <w:tcW w:type="dxa" w:w="2500"/>
          </w:tcPr>
          <w:p>
            <w:pPr>
              <w:jc w:val="center"/>
            </w:pPr>
            <w:r>
              <w:t xml:space="preserve">우시</w:t>
            </w:r>
          </w:p>
        </w:tc>
        <w:tc>
          <w:tcPr>
            <w:tcW w:type="dxa" w:w="2500"/>
          </w:tcPr>
          <w:p>
            <w:pPr>
              <w:jc w:val="center"/>
            </w:pPr>
            <w:r>
              <w:t xml:space="preserve">마섯오</w:t>
            </w:r>
          </w:p>
        </w:tc>
      </w:tr>
      <w:tr>
        <w:tc>
          <w:tcPr>
            <w:tcW w:type="dxa" w:w="2500"/>
          </w:tcPr>
          <w:p>
            <w:pPr>
              <w:jc w:val="center"/>
            </w:pPr>
            <w:r>
              <w:t xml:space="preserve">豕(시, 돼지)</w:t>
            </w:r>
          </w:p>
        </w:tc>
        <w:tc>
          <w:tcPr>
            <w:tcW w:type="dxa" w:w="2500"/>
          </w:tcPr>
          <w:p>
            <w:pPr>
              <w:jc w:val="center"/>
            </w:pPr>
            <w:r>
              <w:t xml:space="preserve">시시</w:t>
            </w:r>
          </w:p>
        </w:tc>
        <w:tc>
          <w:tcPr>
            <w:tcW w:type="dxa" w:w="2500"/>
          </w:tcPr>
          <w:p>
            <w:pPr>
              <w:jc w:val="center"/>
            </w:pPr>
            <w:r>
              <w:t xml:space="preserve">마부</w:t>
            </w:r>
          </w:p>
        </w:tc>
      </w:tr>
      <w:tr>
        <w:tc>
          <w:tcPr>
            <w:tcW w:type="dxa" w:w="2500"/>
          </w:tcPr>
          <w:p>
            <w:pPr>
              <w:jc w:val="center"/>
            </w:pPr>
            <w:r>
              <w:t xml:space="preserve">鷄(계, 닭)</w:t>
            </w:r>
          </w:p>
        </w:tc>
        <w:tc>
          <w:tcPr>
            <w:tcW w:type="dxa" w:w="2500"/>
          </w:tcPr>
          <w:p>
            <w:pPr>
              <w:jc w:val="center"/>
            </w:pPr>
            <w:r>
              <w:t xml:space="preserve">두리</w:t>
            </w:r>
          </w:p>
        </w:tc>
        <w:tc>
          <w:tcPr>
            <w:tcW w:type="dxa" w:w="2500"/>
          </w:tcPr>
          <w:p>
            <w:pPr>
              <w:jc w:val="center"/>
            </w:pPr>
            <w:r>
              <w:t xml:space="preserve">만속</w:t>
            </w:r>
          </w:p>
        </w:tc>
      </w:tr>
      <w:tr>
        <w:tc>
          <w:tcPr>
            <w:tcW w:type="dxa" w:w="2500"/>
          </w:tcPr>
          <w:p>
            <w:pPr>
              <w:jc w:val="center"/>
            </w:pPr>
            <w:r>
              <w:t xml:space="preserve">米(미, 쌀)</w:t>
            </w:r>
          </w:p>
        </w:tc>
        <w:tc>
          <w:tcPr>
            <w:tcW w:type="dxa" w:w="2500"/>
          </w:tcPr>
          <w:p>
            <w:pPr>
              <w:jc w:val="center"/>
            </w:pPr>
            <w:r>
              <w:t xml:space="preserve">구미</w:t>
            </w:r>
          </w:p>
        </w:tc>
        <w:tc>
          <w:tcPr>
            <w:tcW w:type="dxa" w:w="2500"/>
          </w:tcPr>
          <w:p>
            <w:pPr>
              <w:jc w:val="center"/>
            </w:pPr>
            <w:r>
              <w:t xml:space="preserve">마가시</w:t>
            </w:r>
          </w:p>
        </w:tc>
      </w:tr>
      <w:tr>
        <w:tc>
          <w:tcPr>
            <w:tcW w:type="dxa" w:w="2500"/>
          </w:tcPr>
          <w:p>
            <w:pPr>
              <w:jc w:val="center"/>
            </w:pPr>
            <w:r>
              <w:t xml:space="preserve">橘(귤)</w:t>
            </w:r>
          </w:p>
        </w:tc>
        <w:tc>
          <w:tcPr>
            <w:tcW w:type="dxa" w:w="2500"/>
          </w:tcPr>
          <w:p>
            <w:pPr>
              <w:jc w:val="center"/>
            </w:pPr>
            <w:r>
              <w:t xml:space="preserve">군희부</w:t>
            </w:r>
          </w:p>
        </w:tc>
        <w:tc>
          <w:tcPr>
            <w:tcW w:type="dxa" w:w="2500"/>
          </w:tcPr>
          <w:p>
            <w:pPr>
              <w:jc w:val="center"/>
            </w:pPr>
            <w:r>
              <w:t xml:space="preserve"/>
            </w:r>
          </w:p>
        </w:tc>
      </w:tr>
      <w:tr>
        <w:tc>
          <w:tcPr>
            <w:tcW w:type="dxa" w:w="2500"/>
          </w:tcPr>
          <w:p>
            <w:pPr>
              <w:jc w:val="center"/>
            </w:pPr>
            <w:r>
              <w:t xml:space="preserve">甘藷(감저)</w:t>
            </w:r>
          </w:p>
        </w:tc>
        <w:tc>
          <w:tcPr>
            <w:tcW w:type="dxa" w:w="2500"/>
          </w:tcPr>
          <w:p>
            <w:pPr>
              <w:jc w:val="center"/>
            </w:pPr>
            <w:r>
              <w:t xml:space="preserve">한우슈</w:t>
            </w:r>
          </w:p>
        </w:tc>
        <w:tc>
          <w:tcPr>
            <w:tcW w:type="dxa" w:w="2500"/>
          </w:tcPr>
          <w:p>
            <w:pPr>
              <w:jc w:val="center"/>
            </w:pPr>
            <w:r>
              <w:t xml:space="preserve"/>
            </w:r>
          </w:p>
        </w:tc>
      </w:tr>
      <w:tr>
        <w:tc>
          <w:tcPr>
            <w:tcW w:type="dxa" w:w="2500"/>
          </w:tcPr>
          <w:p>
            <w:pPr>
              <w:jc w:val="center"/>
            </w:pPr>
            <w:r>
              <w:t xml:space="preserve">甘蔗草(사탕초, 사탕수수)</w:t>
            </w:r>
          </w:p>
        </w:tc>
        <w:tc>
          <w:tcPr>
            <w:tcW w:type="dxa" w:w="2500"/>
          </w:tcPr>
          <w:p>
            <w:pPr>
              <w:jc w:val="center"/>
            </w:pPr>
            <w:r>
              <w:t xml:space="preserve">욱이</w:t>
            </w:r>
          </w:p>
        </w:tc>
        <w:tc>
          <w:tcPr>
            <w:tcW w:type="dxa" w:w="2500"/>
          </w:tcPr>
          <w:p>
            <w:pPr>
              <w:jc w:val="center"/>
            </w:pPr>
            <w:r>
              <w:t xml:space="preserve"/>
            </w:r>
          </w:p>
        </w:tc>
      </w:tr>
      <w:tr>
        <w:tc>
          <w:tcPr>
            <w:tcW w:type="dxa" w:w="2500"/>
          </w:tcPr>
          <w:p>
            <w:pPr>
              <w:jc w:val="center"/>
            </w:pPr>
            <w:r>
              <w:t xml:space="preserve">烟草(연초, 담배)</w:t>
            </w:r>
          </w:p>
        </w:tc>
        <w:tc>
          <w:tcPr>
            <w:tcW w:type="dxa" w:w="2500"/>
          </w:tcPr>
          <w:p>
            <w:pPr>
              <w:jc w:val="center"/>
            </w:pPr>
            <w:r>
              <w:t xml:space="preserve">다박귀</w:t>
            </w:r>
          </w:p>
        </w:tc>
        <w:tc>
          <w:tcPr>
            <w:tcW w:type="dxa" w:w="2500"/>
          </w:tcPr>
          <w:p>
            <w:pPr>
              <w:jc w:val="center"/>
            </w:pPr>
            <w:r>
              <w:t xml:space="preserve">다박귀</w:t>
            </w:r>
          </w:p>
        </w:tc>
      </w:tr>
      <w:tr>
        <w:tc>
          <w:tcPr>
            <w:tcW w:type="dxa" w:w="2500"/>
          </w:tcPr>
          <w:p>
            <w:pPr>
              <w:jc w:val="center"/>
            </w:pPr>
            <w:r>
              <w:t xml:space="preserve">雨傘(우산)</w:t>
            </w:r>
          </w:p>
        </w:tc>
        <w:tc>
          <w:tcPr>
            <w:tcW w:type="dxa" w:w="2500"/>
          </w:tcPr>
          <w:p>
            <w:pPr>
              <w:jc w:val="center"/>
            </w:pPr>
            <w:r>
              <w:t xml:space="preserve">가사</w:t>
            </w:r>
          </w:p>
        </w:tc>
        <w:tc>
          <w:tcPr>
            <w:tcW w:type="dxa" w:w="2500"/>
          </w:tcPr>
          <w:p>
            <w:pPr>
              <w:jc w:val="center"/>
            </w:pPr>
            <w:r>
              <w:t xml:space="preserve"/>
            </w:r>
          </w:p>
        </w:tc>
      </w:tr>
      <w:tr>
        <w:tc>
          <w:tcPr>
            <w:tcW w:type="dxa" w:w="2500"/>
          </w:tcPr>
          <w:p>
            <w:pPr>
              <w:jc w:val="center"/>
            </w:pPr>
            <w:r>
              <w:t xml:space="preserve">箸(저, 젓가락)</w:t>
            </w:r>
          </w:p>
        </w:tc>
        <w:tc>
          <w:tcPr>
            <w:tcW w:type="dxa" w:w="2500"/>
          </w:tcPr>
          <w:p>
            <w:pPr>
              <w:jc w:val="center"/>
            </w:pPr>
            <w:r>
              <w:t xml:space="preserve">하시</w:t>
            </w:r>
          </w:p>
        </w:tc>
        <w:tc>
          <w:tcPr>
            <w:tcW w:type="dxa" w:w="2500"/>
          </w:tcPr>
          <w:p>
            <w:pPr>
              <w:jc w:val="center"/>
            </w:pPr>
            <w:r>
              <w:t xml:space="preserve"/>
            </w:r>
          </w:p>
        </w:tc>
      </w:tr>
      <w:tr>
        <w:tc>
          <w:tcPr>
            <w:tcW w:type="dxa" w:w="2500"/>
          </w:tcPr>
          <w:p>
            <w:pPr>
              <w:jc w:val="center"/>
            </w:pPr>
            <w:r>
              <w:t xml:space="preserve">烟臺(연대)</w:t>
            </w:r>
          </w:p>
        </w:tc>
        <w:tc>
          <w:tcPr>
            <w:tcW w:type="dxa" w:w="2500"/>
          </w:tcPr>
          <w:p>
            <w:pPr>
              <w:jc w:val="center"/>
            </w:pPr>
            <w:r>
              <w:t xml:space="preserve">시리</w:t>
            </w:r>
          </w:p>
        </w:tc>
        <w:tc>
          <w:tcPr>
            <w:tcW w:type="dxa" w:w="2500"/>
          </w:tcPr>
          <w:p>
            <w:pPr>
              <w:jc w:val="center"/>
            </w:pPr>
            <w:r>
              <w:t xml:space="preserve"/>
            </w:r>
          </w:p>
        </w:tc>
      </w:tr>
      <w:tr>
        <w:tc>
          <w:tcPr>
            <w:tcW w:type="dxa" w:w="2500"/>
          </w:tcPr>
          <w:p>
            <w:pPr>
              <w:jc w:val="center"/>
            </w:pPr>
            <w:r>
              <w:t xml:space="preserve">草扉(초비, 사립문)</w:t>
            </w:r>
          </w:p>
        </w:tc>
        <w:tc>
          <w:tcPr>
            <w:tcW w:type="dxa" w:w="2500"/>
          </w:tcPr>
          <w:p>
            <w:pPr>
              <w:jc w:val="center"/>
            </w:pPr>
            <w:r>
              <w:t xml:space="preserve">사바</w:t>
            </w:r>
          </w:p>
        </w:tc>
        <w:tc>
          <w:tcPr>
            <w:tcW w:type="dxa" w:w="2500"/>
          </w:tcPr>
          <w:p>
            <w:pPr>
              <w:jc w:val="center"/>
            </w:pPr>
            <w:r>
              <w:t xml:space="preserve"/>
            </w:r>
          </w:p>
        </w:tc>
      </w:tr>
      <w:tr>
        <w:tc>
          <w:tcPr>
            <w:tcW w:type="dxa" w:w="2500"/>
          </w:tcPr>
          <w:p>
            <w:pPr>
              <w:jc w:val="center"/>
            </w:pPr>
            <w:r>
              <w:t xml:space="preserve">繩(승, 노끈)</w:t>
            </w:r>
          </w:p>
        </w:tc>
        <w:tc>
          <w:tcPr>
            <w:tcW w:type="dxa" w:w="2500"/>
          </w:tcPr>
          <w:p>
            <w:pPr>
              <w:jc w:val="center"/>
            </w:pPr>
            <w:r>
              <w:t xml:space="preserve"/>
            </w:r>
          </w:p>
        </w:tc>
        <w:tc>
          <w:tcPr>
            <w:tcW w:type="dxa" w:w="2500"/>
          </w:tcPr>
          <w:p>
            <w:pPr>
              <w:jc w:val="center"/>
            </w:pPr>
            <w:r>
              <w:t xml:space="preserve">노빌</w:t>
            </w:r>
          </w:p>
        </w:tc>
      </w:tr>
      <w:tr>
        <w:tc>
          <w:tcPr>
            <w:tcW w:type="dxa" w:w="2500"/>
          </w:tcPr>
          <w:p>
            <w:pPr>
              <w:jc w:val="center"/>
            </w:pPr>
            <w:r>
              <w:t xml:space="preserve">露酒(노주, 소주)</w:t>
            </w:r>
          </w:p>
        </w:tc>
        <w:tc>
          <w:tcPr>
            <w:tcW w:type="dxa" w:w="2500"/>
          </w:tcPr>
          <w:p>
            <w:pPr>
              <w:jc w:val="center"/>
            </w:pPr>
            <w:r>
              <w:t xml:space="preserve">쇼주</w:t>
            </w:r>
          </w:p>
        </w:tc>
        <w:tc>
          <w:tcPr>
            <w:tcW w:type="dxa" w:w="2500"/>
          </w:tcPr>
          <w:p>
            <w:pPr>
              <w:jc w:val="center"/>
            </w:pPr>
            <w:r>
              <w:t xml:space="preserve"/>
            </w:r>
          </w:p>
        </w:tc>
      </w:tr>
      <w:tr>
        <w:tc>
          <w:tcPr>
            <w:tcW w:type="dxa" w:w="2500"/>
          </w:tcPr>
          <w:p>
            <w:pPr>
              <w:jc w:val="center"/>
            </w:pPr>
            <w:r>
              <w:t xml:space="preserve">豆腐(두부)</w:t>
            </w:r>
          </w:p>
        </w:tc>
        <w:tc>
          <w:tcPr>
            <w:tcW w:type="dxa" w:w="2500"/>
          </w:tcPr>
          <w:p>
            <w:pPr>
              <w:jc w:val="center"/>
            </w:pPr>
            <w:r>
              <w:t xml:space="preserve">두후</w:t>
            </w:r>
          </w:p>
        </w:tc>
        <w:tc>
          <w:tcPr>
            <w:tcW w:type="dxa" w:w="2500"/>
          </w:tcPr>
          <w:p>
            <w:pPr>
              <w:jc w:val="center"/>
            </w:pPr>
            <w:r>
              <w:t xml:space="preserve"/>
            </w:r>
          </w:p>
        </w:tc>
      </w:tr>
      <w:tr>
        <w:tc>
          <w:tcPr>
            <w:tcW w:type="dxa" w:w="2500"/>
          </w:tcPr>
          <w:p>
            <w:pPr>
              <w:jc w:val="center"/>
            </w:pPr>
            <w:r>
              <w:t xml:space="preserve">油(유, 기름)</w:t>
            </w:r>
          </w:p>
        </w:tc>
        <w:tc>
          <w:tcPr>
            <w:tcW w:type="dxa" w:w="2500"/>
          </w:tcPr>
          <w:p>
            <w:pPr>
              <w:jc w:val="center"/>
            </w:pPr>
            <w:r>
              <w:t xml:space="preserve">안다</w:t>
            </w:r>
          </w:p>
        </w:tc>
        <w:tc>
          <w:tcPr>
            <w:tcW w:type="dxa" w:w="2500"/>
          </w:tcPr>
          <w:p>
            <w:pPr>
              <w:jc w:val="center"/>
            </w:pPr>
            <w:r>
              <w:t xml:space="preserve"/>
            </w:r>
          </w:p>
        </w:tc>
      </w:tr>
      <w:tr>
        <w:tc>
          <w:tcPr>
            <w:tcW w:type="dxa" w:w="2500"/>
          </w:tcPr>
          <w:p>
            <w:pPr>
              <w:jc w:val="center"/>
            </w:pPr>
            <w:r>
              <w:t xml:space="preserve">福建(복건)</w:t>
            </w:r>
          </w:p>
        </w:tc>
        <w:tc>
          <w:tcPr>
            <w:tcW w:type="dxa" w:w="2500"/>
          </w:tcPr>
          <w:p>
            <w:pPr>
              <w:jc w:val="center"/>
            </w:pPr>
            <w:r>
              <w:t xml:space="preserve"/>
            </w:r>
          </w:p>
        </w:tc>
        <w:tc>
          <w:tcPr>
            <w:tcW w:type="dxa" w:w="2500"/>
          </w:tcPr>
          <w:p>
            <w:pPr>
              <w:jc w:val="center"/>
            </w:pPr>
            <w:r>
              <w:t xml:space="preserve">의무</w:t>
            </w:r>
          </w:p>
        </w:tc>
      </w:tr>
      <w:tr>
        <w:tc>
          <w:tcPr>
            <w:tcW w:type="dxa" w:w="2500"/>
          </w:tcPr>
          <w:p>
            <w:pPr>
              <w:jc w:val="center"/>
            </w:pPr>
            <w:r>
              <w:t xml:space="preserve">北京(북경)</w:t>
            </w:r>
          </w:p>
        </w:tc>
        <w:tc>
          <w:tcPr>
            <w:tcW w:type="dxa" w:w="2500"/>
          </w:tcPr>
          <w:p>
            <w:pPr>
              <w:jc w:val="center"/>
            </w:pPr>
            <w:r>
              <w:t xml:space="preserve"/>
            </w:r>
          </w:p>
        </w:tc>
        <w:tc>
          <w:tcPr>
            <w:tcW w:type="dxa" w:w="2500"/>
          </w:tcPr>
          <w:p>
            <w:pPr>
              <w:jc w:val="center"/>
            </w:pPr>
            <w:r>
              <w:t xml:space="preserve">마다리</w:t>
            </w:r>
          </w:p>
        </w:tc>
      </w:tr>
      <w:tr>
        <w:tc>
          <w:tcPr>
            <w:tcW w:type="dxa" w:w="2500"/>
          </w:tcPr>
          <w:p>
            <w:pPr>
              <w:jc w:val="center"/>
            </w:pPr>
            <w:r>
              <w:t xml:space="preserve">朝鮮(조선)</w:t>
            </w:r>
          </w:p>
        </w:tc>
        <w:tc>
          <w:tcPr>
            <w:tcW w:type="dxa" w:w="2500"/>
          </w:tcPr>
          <w:p>
            <w:pPr>
              <w:jc w:val="center"/>
            </w:pPr>
            <w:r>
              <w:t xml:space="preserve"/>
            </w:r>
          </w:p>
        </w:tc>
        <w:tc>
          <w:tcPr>
            <w:tcW w:type="dxa" w:w="2500"/>
          </w:tcPr>
          <w:p>
            <w:pPr>
              <w:jc w:val="center"/>
            </w:pPr>
            <w:r>
              <w:t xml:space="preserve">약방</w:t>
            </w:r>
          </w:p>
        </w:tc>
      </w:tr>
      <w:tr>
        <w:tc>
          <w:tcPr>
            <w:tcW w:type="dxa" w:w="2500"/>
          </w:tcPr>
          <w:p>
            <w:pPr>
              <w:jc w:val="center"/>
            </w:pPr>
            <w:r>
              <w:t xml:space="preserve">澳門(오문, 마까오)</w:t>
            </w:r>
          </w:p>
        </w:tc>
        <w:tc>
          <w:tcPr>
            <w:tcW w:type="dxa" w:w="2500"/>
          </w:tcPr>
          <w:p>
            <w:pPr>
              <w:jc w:val="center"/>
            </w:pPr>
            <w:r>
              <w:t xml:space="preserve"/>
            </w:r>
          </w:p>
        </w:tc>
        <w:tc>
          <w:tcPr>
            <w:tcW w:type="dxa" w:w="2500"/>
          </w:tcPr>
          <w:p>
            <w:pPr>
              <w:jc w:val="center"/>
            </w:pPr>
            <w:r>
              <w:t xml:space="preserve">마까외</w:t>
            </w:r>
          </w:p>
        </w:tc>
      </w:tr>
      <w:tr>
        <w:tc>
          <w:tcPr>
            <w:tcW w:type="dxa" w:w="2500"/>
          </w:tcPr>
          <w:p>
            <w:pPr>
              <w:jc w:val="center"/>
            </w:pPr>
            <w:r>
              <w:t xml:space="preserve">一嗎(일로미)</w:t>
            </w:r>
          </w:p>
        </w:tc>
        <w:tc>
          <w:tcPr>
            <w:tcW w:type="dxa" w:w="2500"/>
          </w:tcPr>
          <w:p>
            <w:pPr>
              <w:jc w:val="center"/>
            </w:pPr>
            <w:r>
              <w:t xml:space="preserve"/>
            </w:r>
          </w:p>
        </w:tc>
        <w:tc>
          <w:tcPr>
            <w:tcW w:type="dxa" w:w="2500"/>
          </w:tcPr>
          <w:p>
            <w:pPr>
              <w:jc w:val="center"/>
            </w:pPr>
            <w:r>
              <w:t xml:space="preserve">일노소</w:t>
            </w:r>
          </w:p>
        </w:tc>
      </w:tr>
      <w:tr>
        <w:tc>
          <w:tcPr>
            <w:tcW w:type="dxa" w:w="2500"/>
          </w:tcPr>
          <w:p>
            <w:pPr>
              <w:jc w:val="center"/>
            </w:pPr>
            <w:r>
              <w:t xml:space="preserve">西南馬宜(서남마의)</w:t>
            </w:r>
          </w:p>
        </w:tc>
        <w:tc>
          <w:tcPr>
            <w:tcW w:type="dxa" w:w="2500"/>
          </w:tcPr>
          <w:p>
            <w:pPr>
              <w:jc w:val="center"/>
            </w:pPr>
            <w:r>
              <w:t xml:space="preserve"/>
            </w:r>
          </w:p>
        </w:tc>
        <w:tc>
          <w:tcPr>
            <w:tcW w:type="dxa" w:w="2500"/>
          </w:tcPr>
          <w:p>
            <w:pPr>
              <w:jc w:val="center"/>
            </w:pPr>
            <w:r>
              <w:t xml:space="preserve">셔람마기</w:t>
            </w:r>
          </w:p>
        </w:tc>
      </w:tr>
      <w:tr>
        <w:tc>
          <w:tcPr>
            <w:tcW w:type="dxa" w:w="2500"/>
          </w:tcPr>
          <w:p>
            <w:pPr>
              <w:jc w:val="center"/>
            </w:pPr>
            <w:r>
              <w:t xml:space="preserve">王都(왕도)</w:t>
            </w:r>
          </w:p>
        </w:tc>
        <w:tc>
          <w:tcPr>
            <w:tcW w:type="dxa" w:w="2500"/>
          </w:tcPr>
          <w:p>
            <w:pPr>
              <w:jc w:val="center"/>
            </w:pPr>
            <w:r>
              <w:t xml:space="preserve"/>
            </w:r>
          </w:p>
        </w:tc>
        <w:tc>
          <w:tcPr>
            <w:tcW w:type="dxa" w:w="2500"/>
          </w:tcPr>
          <w:p>
            <w:pPr>
              <w:jc w:val="center"/>
            </w:pPr>
            <w:r>
              <w:t xml:space="preserve">방아시나</w:t>
            </w:r>
          </w:p>
        </w:tc>
      </w:tr>
      <w:tr>
        <w:tc>
          <w:tcPr>
            <w:tcW w:type="dxa" w:w="2500"/>
          </w:tcPr>
          <w:p>
            <w:pPr>
              <w:jc w:val="center"/>
            </w:pPr>
            <w:r>
              <w:t xml:space="preserve">福建(복건)人所居里</w:t>
            </w:r>
          </w:p>
        </w:tc>
        <w:tc>
          <w:tcPr>
            <w:tcW w:type="dxa" w:w="2500"/>
          </w:tcPr>
          <w:p>
            <w:pPr>
              <w:jc w:val="center"/>
            </w:pPr>
            <w:r>
              <w:t xml:space="preserve"/>
            </w:r>
          </w:p>
        </w:tc>
        <w:tc>
          <w:tcPr>
            <w:tcW w:type="dxa" w:w="2500"/>
          </w:tcPr>
          <w:p>
            <w:pPr>
              <w:jc w:val="center"/>
            </w:pPr>
            <w:r>
              <w:t xml:space="preserve">말니라</w:t>
            </w:r>
          </w:p>
        </w:tc>
      </w:tr>
      <w:tr>
        <w:tc>
          <w:tcPr>
            <w:tcW w:type="dxa" w:w="2500"/>
          </w:tcPr>
          <w:p>
            <w:pPr>
              <w:jc w:val="center"/>
            </w:pPr>
            <w:r>
              <w:t xml:space="preserve">日本(일본)</w:t>
            </w:r>
          </w:p>
        </w:tc>
        <w:tc>
          <w:tcPr>
            <w:tcW w:type="dxa" w:w="2500"/>
          </w:tcPr>
          <w:p>
            <w:pPr>
              <w:jc w:val="center"/>
            </w:pPr>
            <w:r>
              <w:t xml:space="preserve"/>
            </w:r>
          </w:p>
        </w:tc>
        <w:tc>
          <w:tcPr>
            <w:tcW w:type="dxa" w:w="2500"/>
          </w:tcPr>
          <w:p>
            <w:pPr>
              <w:jc w:val="center"/>
            </w:pPr>
            <w:r>
              <w:t xml:space="preserve">합분</w:t>
            </w:r>
          </w:p>
        </w:tc>
      </w:tr>
      <w:tr>
        <w:tc>
          <w:tcPr>
            <w:tcW w:type="dxa" w:w="2500"/>
          </w:tcPr>
          <w:p>
            <w:pPr>
              <w:jc w:val="center"/>
            </w:pPr>
            <w:r>
              <w:t xml:space="preserve">白村(백촌)</w:t>
            </w:r>
          </w:p>
        </w:tc>
        <w:tc>
          <w:tcPr>
            <w:tcW w:type="dxa" w:w="2500"/>
          </w:tcPr>
          <w:p>
            <w:pPr>
              <w:jc w:val="center"/>
            </w:pPr>
            <w:r>
              <w:t xml:space="preserve">두마</w:t>
            </w:r>
          </w:p>
        </w:tc>
        <w:tc>
          <w:tcPr>
            <w:tcW w:type="dxa" w:w="2500"/>
          </w:tcPr>
          <w:p>
            <w:pPr>
              <w:jc w:val="center"/>
            </w:pPr>
            <w:r>
              <w:t xml:space="preserve"/>
            </w:r>
          </w:p>
        </w:tc>
      </w:tr>
      <w:tr>
        <w:tc>
          <w:tcPr>
            <w:tcW w:type="dxa" w:w="2500"/>
          </w:tcPr>
          <w:p>
            <w:pPr>
              <w:jc w:val="center"/>
            </w:pPr>
            <w:r>
              <w:t xml:space="preserve">大(대)</w:t>
            </w:r>
          </w:p>
        </w:tc>
        <w:tc>
          <w:tcPr>
            <w:tcW w:type="dxa" w:w="2500"/>
          </w:tcPr>
          <w:p>
            <w:pPr>
              <w:jc w:val="center"/>
            </w:pPr>
            <w:r>
              <w:t xml:space="preserve"/>
            </w:r>
          </w:p>
        </w:tc>
        <w:tc>
          <w:tcPr>
            <w:tcW w:type="dxa" w:w="2500"/>
          </w:tcPr>
          <w:p>
            <w:pPr>
              <w:jc w:val="center"/>
            </w:pPr>
            <w:r>
              <w:t xml:space="preserve">그란디</w:t>
            </w:r>
          </w:p>
        </w:tc>
      </w:tr>
      <w:tr>
        <w:tc>
          <w:tcPr>
            <w:tcW w:type="dxa" w:w="2500"/>
          </w:tcPr>
          <w:p>
            <w:pPr>
              <w:jc w:val="center"/>
            </w:pPr>
            <w:r>
              <w:t xml:space="preserve">小(소)</w:t>
            </w:r>
          </w:p>
        </w:tc>
        <w:tc>
          <w:tcPr>
            <w:tcW w:type="dxa" w:w="2500"/>
          </w:tcPr>
          <w:p>
            <w:pPr>
              <w:jc w:val="center"/>
            </w:pPr>
            <w:r>
              <w:t xml:space="preserve"/>
            </w:r>
          </w:p>
        </w:tc>
        <w:tc>
          <w:tcPr>
            <w:tcW w:type="dxa" w:w="2500"/>
          </w:tcPr>
          <w:p>
            <w:pPr>
              <w:jc w:val="center"/>
            </w:pPr>
            <w:r>
              <w:t xml:space="preserve">아다</w:t>
            </w:r>
          </w:p>
        </w:tc>
      </w:tr>
      <w:tr>
        <w:tc>
          <w:tcPr>
            <w:tcW w:type="dxa" w:w="2500"/>
          </w:tcPr>
          <w:p>
            <w:pPr>
              <w:jc w:val="center"/>
            </w:pPr>
            <w:r>
              <w:t xml:space="preserve">一(일)</w:t>
            </w:r>
          </w:p>
        </w:tc>
        <w:tc>
          <w:tcPr>
            <w:tcW w:type="dxa" w:w="2500"/>
          </w:tcPr>
          <w:p>
            <w:pPr>
              <w:jc w:val="center"/>
            </w:pPr>
            <w:r>
              <w:t xml:space="preserve">찍잇</w:t>
            </w:r>
          </w:p>
        </w:tc>
        <w:tc>
          <w:tcPr>
            <w:tcW w:type="dxa" w:w="2500"/>
          </w:tcPr>
          <w:p>
            <w:pPr>
              <w:jc w:val="center"/>
            </w:pPr>
            <w:r>
              <w:t xml:space="preserve">매스</w:t>
            </w:r>
          </w:p>
        </w:tc>
      </w:tr>
      <w:tr>
        <w:tc>
          <w:tcPr>
            <w:tcW w:type="dxa" w:w="2500"/>
          </w:tcPr>
          <w:p>
            <w:pPr>
              <w:jc w:val="center"/>
            </w:pPr>
            <w:r>
              <w:t xml:space="preserve">二(이)</w:t>
            </w:r>
          </w:p>
        </w:tc>
        <w:tc>
          <w:tcPr>
            <w:tcW w:type="dxa" w:w="2500"/>
          </w:tcPr>
          <w:p>
            <w:pPr>
              <w:jc w:val="center"/>
            </w:pPr>
            <w:r>
              <w:t xml:space="preserve">좃</w:t>
            </w:r>
          </w:p>
        </w:tc>
        <w:tc>
          <w:tcPr>
            <w:tcW w:type="dxa" w:w="2500"/>
          </w:tcPr>
          <w:p>
            <w:pPr>
              <w:jc w:val="center"/>
            </w:pPr>
            <w:r>
              <w:t xml:space="preserve">노이</w:t>
            </w:r>
          </w:p>
        </w:tc>
      </w:tr>
      <w:tr>
        <w:tc>
          <w:tcPr>
            <w:tcW w:type="dxa" w:w="2500"/>
          </w:tcPr>
          <w:p>
            <w:pPr>
              <w:jc w:val="center"/>
            </w:pPr>
            <w:r>
              <w:t xml:space="preserve">三(삼)</w:t>
            </w:r>
          </w:p>
        </w:tc>
        <w:tc>
          <w:tcPr>
            <w:tcW w:type="dxa" w:w="2500"/>
          </w:tcPr>
          <w:p>
            <w:pPr>
              <w:jc w:val="center"/>
            </w:pPr>
            <w:r>
              <w:t xml:space="preserve"/>
            </w:r>
          </w:p>
        </w:tc>
        <w:tc>
          <w:tcPr>
            <w:tcW w:type="dxa" w:w="2500"/>
          </w:tcPr>
          <w:p>
            <w:pPr>
              <w:jc w:val="center"/>
            </w:pPr>
            <w:r>
              <w:t xml:space="preserve">달노</w:t>
            </w:r>
          </w:p>
        </w:tc>
      </w:tr>
      <w:tr>
        <w:tc>
          <w:tcPr>
            <w:tcW w:type="dxa" w:w="2500"/>
          </w:tcPr>
          <w:p>
            <w:pPr>
              <w:jc w:val="center"/>
            </w:pPr>
            <w:r>
              <w:t xml:space="preserve">一錢(일전)</w:t>
            </w:r>
          </w:p>
        </w:tc>
        <w:tc>
          <w:tcPr>
            <w:tcW w:type="dxa" w:w="2500"/>
          </w:tcPr>
          <w:p>
            <w:pPr>
              <w:jc w:val="center"/>
            </w:pPr>
            <w:r>
              <w:t xml:space="preserve"/>
            </w:r>
          </w:p>
        </w:tc>
        <w:tc>
          <w:tcPr>
            <w:tcW w:type="dxa" w:w="2500"/>
          </w:tcPr>
          <w:p>
            <w:pPr>
              <w:jc w:val="center"/>
            </w:pPr>
            <w:r>
              <w:t xml:space="preserve">매스쏘아리시</w:t>
            </w:r>
          </w:p>
        </w:tc>
      </w:tr>
      <w:tr>
        <w:tc>
          <w:tcPr>
            <w:tcW w:type="dxa" w:w="2500"/>
          </w:tcPr>
          <w:p>
            <w:pPr>
              <w:jc w:val="center"/>
            </w:pPr>
            <w:r>
              <w:t xml:space="preserve">大銀錢(대은전) 直銅錢八十文</w:t>
            </w:r>
          </w:p>
        </w:tc>
        <w:tc>
          <w:tcPr>
            <w:tcW w:type="dxa" w:w="2500"/>
          </w:tcPr>
          <w:p>
            <w:pPr>
              <w:jc w:val="center"/>
            </w:pPr>
            <w:r>
              <w:t xml:space="preserve"/>
            </w:r>
          </w:p>
        </w:tc>
        <w:tc>
          <w:tcPr>
            <w:tcW w:type="dxa" w:w="2500"/>
          </w:tcPr>
          <w:p>
            <w:pPr>
              <w:jc w:val="center"/>
            </w:pPr>
            <w:r>
              <w:t xml:space="preserve">비슈</w:t>
            </w:r>
          </w:p>
        </w:tc>
      </w:tr>
      <w:tr>
        <w:tc>
          <w:tcPr>
            <w:tcW w:type="dxa" w:w="2500"/>
          </w:tcPr>
          <w:p>
            <w:pPr>
              <w:jc w:val="center"/>
            </w:pPr>
            <w:r>
              <w:t xml:space="preserve">中銀錢(중은전) 直四十</w:t>
            </w:r>
          </w:p>
        </w:tc>
        <w:tc>
          <w:tcPr>
            <w:tcW w:type="dxa" w:w="2500"/>
          </w:tcPr>
          <w:p>
            <w:pPr>
              <w:jc w:val="center"/>
            </w:pPr>
            <w:r>
              <w:t xml:space="preserve"/>
            </w:r>
          </w:p>
        </w:tc>
        <w:tc>
          <w:tcPr>
            <w:tcW w:type="dxa" w:w="2500"/>
          </w:tcPr>
          <w:p>
            <w:pPr>
              <w:jc w:val="center"/>
            </w:pPr>
            <w:r>
              <w:t xml:space="preserve">살노핏</w:t>
            </w:r>
          </w:p>
        </w:tc>
      </w:tr>
      <w:tr>
        <w:tc>
          <w:tcPr>
            <w:tcW w:type="dxa" w:w="2500"/>
          </w:tcPr>
          <w:p>
            <w:pPr>
              <w:jc w:val="center"/>
            </w:pPr>
            <w:r>
              <w:t xml:space="preserve">小銀(소은) 直二十</w:t>
            </w:r>
          </w:p>
        </w:tc>
        <w:tc>
          <w:tcPr>
            <w:tcW w:type="dxa" w:w="2500"/>
          </w:tcPr>
          <w:p>
            <w:pPr>
              <w:jc w:val="center"/>
            </w:pPr>
            <w:r>
              <w:t xml:space="preserve"/>
            </w:r>
          </w:p>
        </w:tc>
        <w:tc>
          <w:tcPr>
            <w:tcW w:type="dxa" w:w="2500"/>
          </w:tcPr>
          <w:p>
            <w:pPr>
              <w:jc w:val="center"/>
            </w:pPr>
            <w:r>
              <w:t xml:space="preserve">멩텅</w:t>
            </w:r>
          </w:p>
        </w:tc>
      </w:tr>
      <w:tr>
        <w:tc>
          <w:tcPr>
            <w:tcW w:type="dxa" w:w="2500"/>
          </w:tcPr>
          <w:p>
            <w:pPr>
              <w:jc w:val="center"/>
            </w:pPr>
            <w:r>
              <w:t xml:space="preserve">小小銀錢(소소은전) 直十</w:t>
            </w:r>
          </w:p>
        </w:tc>
        <w:tc>
          <w:tcPr>
            <w:tcW w:type="dxa" w:w="2500"/>
          </w:tcPr>
          <w:p>
            <w:pPr>
              <w:jc w:val="center"/>
            </w:pPr>
            <w:r>
              <w:t xml:space="preserve"/>
            </w:r>
          </w:p>
        </w:tc>
        <w:tc>
          <w:tcPr>
            <w:tcW w:type="dxa" w:w="2500"/>
          </w:tcPr>
          <w:p>
            <w:pPr>
              <w:jc w:val="center"/>
            </w:pPr>
            <w:r>
              <w:t xml:space="preserve">식가봇</w:t>
            </w:r>
          </w:p>
        </w:tc>
      </w:tr>
      <w:tr>
        <w:tc>
          <w:tcPr>
            <w:tcW w:type="dxa" w:w="2500"/>
          </w:tcPr>
          <w:p>
            <w:pPr>
              <w:jc w:val="center"/>
            </w:pPr>
            <w:r>
              <w:t xml:space="preserve">最小銀錢(최소은전) 直五</w:t>
            </w:r>
          </w:p>
        </w:tc>
        <w:tc>
          <w:tcPr>
            <w:tcW w:type="dxa" w:w="2500"/>
          </w:tcPr>
          <w:p>
            <w:pPr>
              <w:jc w:val="center"/>
            </w:pPr>
            <w:r>
              <w:t xml:space="preserve"/>
            </w:r>
          </w:p>
        </w:tc>
        <w:tc>
          <w:tcPr>
            <w:tcW w:type="dxa" w:w="2500"/>
          </w:tcPr>
          <w:p>
            <w:pPr>
              <w:jc w:val="center"/>
            </w:pPr>
            <w:r>
              <w:t xml:space="preserve">식가월노</w:t>
            </w:r>
          </w:p>
        </w:tc>
      </w:tr>
      <w:tr>
        <w:tc>
          <w:tcPr>
            <w:tcW w:type="dxa" w:w="2500"/>
          </w:tcPr>
          <w:p>
            <w:pPr>
              <w:jc w:val="center"/>
            </w:pPr>
            <w:r>
              <w:t xml:space="preserve">錢(전, 돈)</w:t>
            </w:r>
          </w:p>
        </w:tc>
        <w:tc>
          <w:tcPr>
            <w:tcW w:type="dxa" w:w="2500"/>
          </w:tcPr>
          <w:p>
            <w:pPr>
              <w:jc w:val="center"/>
            </w:pPr>
            <w:r>
              <w:t xml:space="preserve">칸의</w:t>
            </w:r>
          </w:p>
        </w:tc>
        <w:tc>
          <w:tcPr>
            <w:tcW w:type="dxa" w:w="2500"/>
          </w:tcPr>
          <w:p>
            <w:pPr>
              <w:jc w:val="center"/>
            </w:pPr>
            <w:r>
              <w:t xml:space="preserve">부악</w:t>
            </w:r>
          </w:p>
        </w:tc>
      </w:tr>
      <w:tr>
        <w:tc>
          <w:tcPr>
            <w:tcW w:type="dxa" w:w="2500"/>
          </w:tcPr>
          <w:p>
            <w:pPr>
              <w:jc w:val="center"/>
            </w:pPr>
            <w:r>
              <w:t xml:space="preserve">價幾何(가기하, 값이 얼마?)</w:t>
            </w:r>
          </w:p>
        </w:tc>
        <w:tc>
          <w:tcPr>
            <w:tcW w:type="dxa" w:w="2500"/>
          </w:tcPr>
          <w:p>
            <w:pPr>
              <w:jc w:val="center"/>
            </w:pPr>
            <w:r>
              <w:t xml:space="preserve"/>
            </w:r>
          </w:p>
        </w:tc>
        <w:tc>
          <w:tcPr>
            <w:tcW w:type="dxa" w:w="2500"/>
          </w:tcPr>
          <w:p>
            <w:pPr>
              <w:jc w:val="center"/>
            </w:pPr>
            <w:r>
              <w:t xml:space="preserve">쑴째릭관도예시</w:t>
            </w:r>
          </w:p>
        </w:tc>
      </w:tr>
      <w:tr>
        <w:tc>
          <w:tcPr>
            <w:tcW w:type="dxa" w:w="2500"/>
          </w:tcPr>
          <w:p>
            <w:pPr>
              <w:jc w:val="center"/>
            </w:pPr>
            <w:r>
              <w:t xml:space="preserve">交易(교역)</w:t>
            </w:r>
          </w:p>
        </w:tc>
        <w:tc>
          <w:tcPr>
            <w:tcW w:type="dxa" w:w="2500"/>
          </w:tcPr>
          <w:p>
            <w:pPr>
              <w:jc w:val="center"/>
            </w:pPr>
            <w:r>
              <w:t xml:space="preserve">케라</w:t>
            </w:r>
          </w:p>
        </w:tc>
        <w:tc>
          <w:tcPr>
            <w:tcW w:type="dxa" w:w="2500"/>
          </w:tcPr>
          <w:p>
            <w:pPr>
              <w:jc w:val="center"/>
            </w:pPr>
            <w:r>
              <w:t xml:space="preserve"/>
            </w:r>
          </w:p>
        </w:tc>
      </w:tr>
      <w:tr>
        <w:tc>
          <w:tcPr>
            <w:tcW w:type="dxa" w:w="2500"/>
          </w:tcPr>
          <w:p>
            <w:pPr>
              <w:jc w:val="center"/>
            </w:pPr>
            <w:r>
              <w:t xml:space="preserve">家舍(가사)</w:t>
            </w:r>
          </w:p>
        </w:tc>
        <w:tc>
          <w:tcPr>
            <w:tcW w:type="dxa" w:w="2500"/>
          </w:tcPr>
          <w:p>
            <w:pPr>
              <w:jc w:val="center"/>
            </w:pPr>
            <w:r>
              <w:t xml:space="preserve"/>
            </w:r>
          </w:p>
        </w:tc>
        <w:tc>
          <w:tcPr>
            <w:tcW w:type="dxa" w:w="2500"/>
          </w:tcPr>
          <w:p>
            <w:pPr>
              <w:jc w:val="center"/>
            </w:pPr>
            <w:r>
              <w:t xml:space="preserve">가산</w:t>
            </w:r>
          </w:p>
        </w:tc>
      </w:tr>
      <w:tr>
        <w:tc>
          <w:tcPr>
            <w:tcW w:type="dxa" w:w="2500"/>
          </w:tcPr>
          <w:p>
            <w:pPr>
              <w:jc w:val="center"/>
            </w:pPr>
            <w:r>
              <w:t xml:space="preserve">船(선)</w:t>
            </w:r>
          </w:p>
        </w:tc>
        <w:tc>
          <w:tcPr>
            <w:tcW w:type="dxa" w:w="2500"/>
          </w:tcPr>
          <w:p>
            <w:pPr>
              <w:jc w:val="center"/>
            </w:pPr>
            <w:r>
              <w:t xml:space="preserve">후늬</w:t>
            </w:r>
          </w:p>
        </w:tc>
        <w:tc>
          <w:tcPr>
            <w:tcW w:type="dxa" w:w="2500"/>
          </w:tcPr>
          <w:p>
            <w:pPr>
              <w:jc w:val="center"/>
            </w:pPr>
            <w:r>
              <w:t xml:space="preserve">삼반</w:t>
            </w:r>
          </w:p>
        </w:tc>
      </w:tr>
      <w:tr>
        <w:tc>
          <w:tcPr>
            <w:tcW w:type="dxa" w:w="2500"/>
          </w:tcPr>
          <w:p>
            <w:pPr>
              <w:jc w:val="center"/>
            </w:pPr>
            <w:r>
              <w:t xml:space="preserve">文字(문자)</w:t>
            </w:r>
          </w:p>
        </w:tc>
        <w:tc>
          <w:tcPr>
            <w:tcW w:type="dxa" w:w="2500"/>
          </w:tcPr>
          <w:p>
            <w:pPr>
              <w:jc w:val="center"/>
            </w:pPr>
            <w:r>
              <w:t xml:space="preserve">시미</w:t>
            </w:r>
          </w:p>
        </w:tc>
        <w:tc>
          <w:tcPr>
            <w:tcW w:type="dxa" w:w="2500"/>
          </w:tcPr>
          <w:p>
            <w:pPr>
              <w:jc w:val="center"/>
            </w:pPr>
            <w:r>
              <w:t xml:space="preserve"/>
            </w:r>
          </w:p>
        </w:tc>
      </w:tr>
      <w:tr>
        <w:tc>
          <w:tcPr>
            <w:tcW w:type="dxa" w:w="2500"/>
          </w:tcPr>
          <w:p>
            <w:pPr>
              <w:jc w:val="center"/>
            </w:pPr>
            <w:r>
              <w:t xml:space="preserve">筆(필, 붓)</w:t>
            </w:r>
          </w:p>
        </w:tc>
        <w:tc>
          <w:tcPr>
            <w:tcW w:type="dxa" w:w="2500"/>
          </w:tcPr>
          <w:p>
            <w:pPr>
              <w:jc w:val="center"/>
            </w:pPr>
            <w:r>
              <w:t xml:space="preserve">후듸</w:t>
            </w:r>
          </w:p>
        </w:tc>
        <w:tc>
          <w:tcPr>
            <w:tcW w:type="dxa" w:w="2500"/>
          </w:tcPr>
          <w:p>
            <w:pPr>
              <w:jc w:val="center"/>
            </w:pPr>
            <w:r>
              <w:t xml:space="preserve"/>
            </w:r>
          </w:p>
        </w:tc>
      </w:tr>
      <w:tr>
        <w:tc>
          <w:tcPr>
            <w:tcW w:type="dxa" w:w="2500"/>
          </w:tcPr>
          <w:p>
            <w:pPr>
              <w:jc w:val="center"/>
            </w:pPr>
            <w:r>
              <w:t xml:space="preserve">紙(지, 종이)</w:t>
            </w:r>
          </w:p>
        </w:tc>
        <w:tc>
          <w:tcPr>
            <w:tcW w:type="dxa" w:w="2500"/>
          </w:tcPr>
          <w:p>
            <w:pPr>
              <w:jc w:val="center"/>
            </w:pPr>
            <w:r>
              <w:t xml:space="preserve">가빌</w:t>
            </w:r>
          </w:p>
        </w:tc>
        <w:tc>
          <w:tcPr>
            <w:tcW w:type="dxa" w:w="2500"/>
          </w:tcPr>
          <w:p>
            <w:pPr>
              <w:jc w:val="center"/>
            </w:pPr>
            <w:r>
              <w:t xml:space="preserve"/>
            </w:r>
          </w:p>
        </w:tc>
      </w:tr>
      <w:tr>
        <w:tc>
          <w:tcPr>
            <w:tcW w:type="dxa" w:w="2500"/>
          </w:tcPr>
          <w:p>
            <w:pPr>
              <w:jc w:val="center"/>
            </w:pPr>
            <w:r>
              <w:t xml:space="preserve">囊(낭, 주머니)</w:t>
            </w:r>
          </w:p>
        </w:tc>
        <w:tc>
          <w:tcPr>
            <w:tcW w:type="dxa" w:w="2500"/>
          </w:tcPr>
          <w:p>
            <w:pPr>
              <w:jc w:val="center"/>
            </w:pPr>
            <w:r>
              <w:t xml:space="preserve">밋찡</w:t>
            </w:r>
          </w:p>
        </w:tc>
        <w:tc>
          <w:tcPr>
            <w:tcW w:type="dxa" w:w="2500"/>
          </w:tcPr>
          <w:p>
            <w:pPr>
              <w:jc w:val="center"/>
            </w:pPr>
            <w:r>
              <w:t xml:space="preserve"/>
            </w:r>
          </w:p>
        </w:tc>
      </w:tr>
      <w:tr>
        <w:tc>
          <w:tcPr>
            <w:tcW w:type="dxa" w:w="2500"/>
          </w:tcPr>
          <w:p>
            <w:pPr>
              <w:jc w:val="center"/>
            </w:pPr>
            <w:r>
              <w:t xml:space="preserve">簪(잠, 비녀)</w:t>
            </w:r>
          </w:p>
        </w:tc>
        <w:tc>
          <w:tcPr>
            <w:tcW w:type="dxa" w:w="2500"/>
          </w:tcPr>
          <w:p>
            <w:pPr>
              <w:jc w:val="center"/>
            </w:pPr>
            <w:r>
              <w:t xml:space="preserve">이화</w:t>
            </w:r>
          </w:p>
        </w:tc>
        <w:tc>
          <w:tcPr>
            <w:tcW w:type="dxa" w:w="2500"/>
          </w:tcPr>
          <w:p>
            <w:pPr>
              <w:jc w:val="center"/>
            </w:pPr>
            <w:r>
              <w:t xml:space="preserve"/>
            </w:r>
          </w:p>
        </w:tc>
      </w:tr>
      <w:tr>
        <w:tc>
          <w:tcPr>
            <w:tcW w:type="dxa" w:w="2500"/>
          </w:tcPr>
          <w:p>
            <w:pPr>
              <w:jc w:val="center"/>
            </w:pPr>
            <w:r>
              <w:t xml:space="preserve">扇(선, 부채)</w:t>
            </w:r>
          </w:p>
        </w:tc>
        <w:tc>
          <w:tcPr>
            <w:tcW w:type="dxa" w:w="2500"/>
          </w:tcPr>
          <w:p>
            <w:pPr>
              <w:jc w:val="center"/>
            </w:pPr>
            <w:r>
              <w:t xml:space="preserve">오지</w:t>
            </w:r>
          </w:p>
        </w:tc>
        <w:tc>
          <w:tcPr>
            <w:tcW w:type="dxa" w:w="2500"/>
          </w:tcPr>
          <w:p>
            <w:pPr>
              <w:jc w:val="center"/>
            </w:pPr>
            <w:r>
              <w:t xml:space="preserve"/>
            </w:r>
          </w:p>
        </w:tc>
      </w:tr>
      <w:tr>
        <w:tc>
          <w:tcPr>
            <w:tcW w:type="dxa" w:w="2500"/>
          </w:tcPr>
          <w:p>
            <w:pPr>
              <w:jc w:val="center"/>
            </w:pPr>
            <w:r>
              <w:t xml:space="preserve">有(유, 있다)</w:t>
            </w:r>
          </w:p>
        </w:tc>
        <w:tc>
          <w:tcPr>
            <w:tcW w:type="dxa" w:w="2500"/>
          </w:tcPr>
          <w:p>
            <w:pPr>
              <w:jc w:val="center"/>
            </w:pPr>
            <w:r>
              <w:t xml:space="preserve"/>
            </w:r>
          </w:p>
        </w:tc>
        <w:tc>
          <w:tcPr>
            <w:tcW w:type="dxa" w:w="2500"/>
          </w:tcPr>
          <w:p>
            <w:pPr>
              <w:jc w:val="center"/>
            </w:pPr>
            <w:r>
              <w:t xml:space="preserve">아다</w:t>
            </w:r>
          </w:p>
        </w:tc>
      </w:tr>
      <w:tr>
        <w:tc>
          <w:tcPr>
            <w:tcW w:type="dxa" w:w="2500"/>
          </w:tcPr>
          <w:p>
            <w:pPr>
              <w:jc w:val="center"/>
            </w:pPr>
            <w:r>
              <w:t xml:space="preserve">無(무, 없다)</w:t>
            </w:r>
          </w:p>
        </w:tc>
        <w:tc>
          <w:tcPr>
            <w:tcW w:type="dxa" w:w="2500"/>
          </w:tcPr>
          <w:p>
            <w:pPr>
              <w:jc w:val="center"/>
            </w:pPr>
            <w:r>
              <w:t xml:space="preserve">비부랑</w:t>
            </w:r>
          </w:p>
        </w:tc>
        <w:tc>
          <w:tcPr>
            <w:tcW w:type="dxa" w:w="2500"/>
          </w:tcPr>
          <w:p>
            <w:pPr>
              <w:jc w:val="center"/>
            </w:pPr>
            <w:r>
              <w:t xml:space="preserve">아완</w:t>
            </w:r>
          </w:p>
        </w:tc>
      </w:tr>
      <w:tr>
        <w:tc>
          <w:tcPr>
            <w:tcW w:type="dxa" w:w="2500"/>
          </w:tcPr>
          <w:p>
            <w:pPr>
              <w:jc w:val="center"/>
            </w:pPr>
            <w:r>
              <w:t xml:space="preserve">好(호, 좋다)</w:t>
            </w:r>
          </w:p>
        </w:tc>
        <w:tc>
          <w:tcPr>
            <w:tcW w:type="dxa" w:w="2500"/>
          </w:tcPr>
          <w:p>
            <w:pPr>
              <w:jc w:val="center"/>
            </w:pPr>
            <w:r>
              <w:t xml:space="preserve">주라사</w:t>
            </w:r>
          </w:p>
        </w:tc>
        <w:tc>
          <w:tcPr>
            <w:tcW w:type="dxa" w:w="2500"/>
          </w:tcPr>
          <w:p>
            <w:pPr>
              <w:jc w:val="center"/>
            </w:pPr>
            <w:r>
              <w:t xml:space="preserve">뫼노</w:t>
            </w:r>
          </w:p>
        </w:tc>
      </w:tr>
      <w:tr>
        <w:tc>
          <w:tcPr>
            <w:tcW w:type="dxa" w:w="2500"/>
          </w:tcPr>
          <w:p>
            <w:pPr>
              <w:jc w:val="center"/>
            </w:pPr>
            <w:r>
              <w:t xml:space="preserve">大好(대호, 매우 좋다)</w:t>
            </w:r>
          </w:p>
        </w:tc>
        <w:tc>
          <w:tcPr>
            <w:tcW w:type="dxa" w:w="2500"/>
          </w:tcPr>
          <w:p>
            <w:pPr>
              <w:jc w:val="center"/>
            </w:pPr>
            <w:r>
              <w:t xml:space="preserve">주주라사</w:t>
            </w:r>
          </w:p>
        </w:tc>
        <w:tc>
          <w:tcPr>
            <w:tcW w:type="dxa" w:w="2500"/>
          </w:tcPr>
          <w:p>
            <w:pPr>
              <w:jc w:val="center"/>
            </w:pPr>
            <w:r>
              <w:t xml:space="preserve"/>
            </w:r>
          </w:p>
        </w:tc>
      </w:tr>
      <w:tr>
        <w:tc>
          <w:tcPr>
            <w:tcW w:type="dxa" w:w="2500"/>
          </w:tcPr>
          <w:p>
            <w:pPr>
              <w:jc w:val="center"/>
            </w:pPr>
            <w:r>
              <w:t xml:space="preserve">出入(출입)</w:t>
            </w:r>
          </w:p>
        </w:tc>
        <w:tc>
          <w:tcPr>
            <w:tcW w:type="dxa" w:w="2500"/>
          </w:tcPr>
          <w:p>
            <w:pPr>
              <w:jc w:val="center"/>
            </w:pPr>
            <w:r>
              <w:t xml:space="preserve"/>
            </w:r>
          </w:p>
        </w:tc>
        <w:tc>
          <w:tcPr>
            <w:tcW w:type="dxa" w:w="2500"/>
          </w:tcPr>
          <w:p>
            <w:pPr>
              <w:jc w:val="center"/>
            </w:pPr>
            <w:r>
              <w:t xml:space="preserve">훌루비</w:t>
            </w:r>
          </w:p>
        </w:tc>
      </w:tr>
      <w:tr>
        <w:tc>
          <w:tcPr>
            <w:tcW w:type="dxa" w:w="2500"/>
          </w:tcPr>
          <w:p>
            <w:pPr>
              <w:jc w:val="center"/>
            </w:pPr>
            <w:r>
              <w:t xml:space="preserve">平安乎(평안호, 평안한가?)</w:t>
            </w:r>
          </w:p>
        </w:tc>
        <w:tc>
          <w:tcPr>
            <w:tcW w:type="dxa" w:w="2500"/>
          </w:tcPr>
          <w:p>
            <w:pPr>
              <w:jc w:val="center"/>
            </w:pPr>
            <w:r>
              <w:t xml:space="preserve">간쥬야</w:t>
            </w:r>
          </w:p>
        </w:tc>
        <w:tc>
          <w:tcPr>
            <w:tcW w:type="dxa" w:w="2500"/>
          </w:tcPr>
          <w:p>
            <w:pPr>
              <w:jc w:val="center"/>
            </w:pPr>
            <w:r>
              <w:t xml:space="preserve">아리우시</w:t>
            </w:r>
          </w:p>
        </w:tc>
      </w:tr>
      <w:tr>
        <w:tc>
          <w:tcPr>
            <w:tcW w:type="dxa" w:w="2500"/>
          </w:tcPr>
          <w:p>
            <w:pPr>
              <w:jc w:val="center"/>
            </w:pPr>
            <w:r>
              <w:t xml:space="preserve">那裏去乎(나리거호, 어디 가십니까?)</w:t>
            </w:r>
          </w:p>
        </w:tc>
        <w:tc>
          <w:tcPr>
            <w:tcW w:type="dxa" w:w="2500"/>
          </w:tcPr>
          <w:p>
            <w:pPr>
              <w:jc w:val="center"/>
            </w:pPr>
            <w:r>
              <w:t xml:space="preserve"/>
            </w:r>
          </w:p>
        </w:tc>
        <w:tc>
          <w:tcPr>
            <w:tcW w:type="dxa" w:w="2500"/>
          </w:tcPr>
          <w:p>
            <w:pPr>
              <w:jc w:val="center"/>
            </w:pPr>
            <w:r>
              <w:t xml:space="preserve">곰쎄릭먼듸바시야</w:t>
            </w:r>
          </w:p>
        </w:tc>
      </w:tr>
      <w:tr>
        <w:tc>
          <w:tcPr>
            <w:tcW w:type="dxa" w:w="2500"/>
          </w:tcPr>
          <w:p>
            <w:pPr>
              <w:jc w:val="center"/>
            </w:pPr>
            <w:r>
              <w:t xml:space="preserve">何處在乎(하처재호, 어디 계십니까?)</w:t>
            </w:r>
          </w:p>
        </w:tc>
        <w:tc>
          <w:tcPr>
            <w:tcW w:type="dxa" w:w="2500"/>
          </w:tcPr>
          <w:p>
            <w:pPr>
              <w:jc w:val="center"/>
            </w:pPr>
            <w:r>
              <w:t xml:space="preserve">망카릭야</w:t>
            </w:r>
          </w:p>
        </w:tc>
        <w:tc>
          <w:tcPr>
            <w:tcW w:type="dxa" w:w="2500"/>
          </w:tcPr>
          <w:p>
            <w:pPr>
              <w:jc w:val="center"/>
            </w:pPr>
            <w:r>
              <w:t xml:space="preserve"/>
            </w:r>
          </w:p>
        </w:tc>
      </w:tr>
      <w:tr>
        <w:tc>
          <w:tcPr>
            <w:tcW w:type="dxa" w:w="2500"/>
          </w:tcPr>
          <w:p>
            <w:pPr>
              <w:jc w:val="center"/>
            </w:pPr>
            <w:r>
              <w:t xml:space="preserve">白村在(백촌재, 백촌에 있습니다)</w:t>
            </w:r>
          </w:p>
        </w:tc>
        <w:tc>
          <w:tcPr>
            <w:tcW w:type="dxa" w:w="2500"/>
          </w:tcPr>
          <w:p>
            <w:pPr>
              <w:jc w:val="center"/>
            </w:pPr>
            <w:r>
              <w:t xml:space="preserve">두마카릭</w:t>
            </w:r>
          </w:p>
        </w:tc>
        <w:tc>
          <w:tcPr>
            <w:tcW w:type="dxa" w:w="2500"/>
          </w:tcPr>
          <w:p>
            <w:pPr>
              <w:jc w:val="center"/>
            </w:pPr>
            <w:r>
              <w:t xml:space="preserve"/>
            </w:r>
          </w:p>
        </w:tc>
      </w:tr>
      <w:tr>
        <w:tc>
          <w:tcPr>
            <w:tcW w:type="dxa" w:w="2500"/>
          </w:tcPr>
          <w:p>
            <w:pPr>
              <w:jc w:val="center"/>
            </w:pPr>
            <w:r>
              <w:t xml:space="preserve">彼處(피처, 저기)</w:t>
            </w:r>
          </w:p>
        </w:tc>
        <w:tc>
          <w:tcPr>
            <w:tcW w:type="dxa" w:w="2500"/>
          </w:tcPr>
          <w:p>
            <w:pPr>
              <w:jc w:val="center"/>
            </w:pPr>
            <w:r>
              <w:t xml:space="preserve">아마까라</w:t>
            </w:r>
          </w:p>
        </w:tc>
        <w:tc>
          <w:tcPr>
            <w:tcW w:type="dxa" w:w="2500"/>
          </w:tcPr>
          <w:p>
            <w:pPr>
              <w:jc w:val="center"/>
            </w:pPr>
            <w:r>
              <w:t xml:space="preserve"/>
            </w:r>
          </w:p>
        </w:tc>
      </w:tr>
      <w:tr>
        <w:tc>
          <w:tcPr>
            <w:tcW w:type="dxa" w:w="2500"/>
          </w:tcPr>
          <w:p>
            <w:pPr>
              <w:jc w:val="center"/>
            </w:pPr>
            <w:r>
              <w:t xml:space="preserve">此處(차처, 여기)</w:t>
            </w:r>
          </w:p>
        </w:tc>
        <w:tc>
          <w:tcPr>
            <w:tcW w:type="dxa" w:w="2500"/>
          </w:tcPr>
          <w:p>
            <w:pPr>
              <w:jc w:val="center"/>
            </w:pPr>
            <w:r>
              <w:t xml:space="preserve"/>
            </w:r>
          </w:p>
        </w:tc>
        <w:tc>
          <w:tcPr>
            <w:tcW w:type="dxa" w:w="2500"/>
          </w:tcPr>
          <w:p>
            <w:pPr>
              <w:jc w:val="center"/>
            </w:pPr>
            <w:r>
              <w:t xml:space="preserve"/>
            </w:r>
          </w:p>
        </w:tc>
      </w:tr>
      <w:tr>
        <w:tc>
          <w:tcPr>
            <w:tcW w:type="dxa" w:w="2500"/>
          </w:tcPr>
          <w:p>
            <w:pPr>
              <w:jc w:val="center"/>
            </w:pPr>
            <w:r>
              <w:t xml:space="preserve">取來(취래, 가지고 오다)</w:t>
            </w:r>
          </w:p>
        </w:tc>
        <w:tc>
          <w:tcPr>
            <w:tcW w:type="dxa" w:w="2500"/>
          </w:tcPr>
          <w:p>
            <w:pPr>
              <w:jc w:val="center"/>
            </w:pPr>
            <w:r>
              <w:t xml:space="preserve">무찐지섯</w:t>
            </w:r>
          </w:p>
        </w:tc>
        <w:tc>
          <w:tcPr>
            <w:tcW w:type="dxa" w:w="2500"/>
          </w:tcPr>
          <w:p>
            <w:pPr>
              <w:jc w:val="center"/>
            </w:pPr>
            <w:r>
              <w:t xml:space="preserve"/>
            </w:r>
          </w:p>
        </w:tc>
      </w:tr>
      <w:tr>
        <w:tc>
          <w:tcPr>
            <w:tcW w:type="dxa" w:w="2500"/>
          </w:tcPr>
          <w:p>
            <w:pPr>
              <w:jc w:val="center"/>
            </w:pPr>
            <w:r>
              <w:t xml:space="preserve">未去(미거, 아직 가지 않았다)</w:t>
            </w:r>
          </w:p>
        </w:tc>
        <w:tc>
          <w:tcPr>
            <w:tcW w:type="dxa" w:w="2500"/>
          </w:tcPr>
          <w:p>
            <w:pPr>
              <w:jc w:val="center"/>
            </w:pPr>
            <w:r>
              <w:t xml:space="preserve"/>
            </w:r>
          </w:p>
        </w:tc>
        <w:tc>
          <w:tcPr>
            <w:tcW w:type="dxa" w:w="2500"/>
          </w:tcPr>
          <w:p>
            <w:pPr>
              <w:jc w:val="center"/>
            </w:pPr>
            <w:r>
              <w:t xml:space="preserve">문시못바시야</w:t>
            </w:r>
          </w:p>
        </w:tc>
      </w:tr>
    </w:tbl>
    <w:p>
      <w:pPr>
        <w:spacing w:after="200"/>
      </w:pPr>
      <w:r>
        <w:rPr>
          <w:i/>
          <w:iCs/>
          <w:color w:val="555555"/>
          <w:sz w:val="20"/>
          <w:szCs w:val="20"/>
        </w:rPr>
        <w:t xml:space="preserve">※ 표시 행(小官~土人)은 제공해주신 사진에서 화면 하단 아이콘(Dock)에 가려 원문을 확인할 수 없어 이전 OCR본을 그대로 두었습니다. 이 부분은 가려지지 않은 원본 촬영본으로 재확인이 필요합니다.</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t xml:space="preserve">원문이 마멸되어 가운데 글자를 □□□으로 표기함.</w:t>
      </w:r>
    </w:p>
  </w:footnote>
  <w:footnote w:id="2">
    <w:p>
      <w:r>
        <w:rPr>
          <w:rStyle w:val="FootnoteReference"/>
        </w:rPr>
        <w:footnoteRef/>
      </w:r>
      <w:r>
        <w:t xml:space="preserve">1801년.</w:t>
      </w:r>
    </w:p>
  </w:footnote>
  <w:footnote w:id="3">
    <w:p>
      <w:r>
        <w:rPr>
          <w:rStyle w:val="FootnoteReference"/>
        </w:rPr>
        <w:footnoteRef/>
      </w:r>
      <w:r>
        <w:t xml:space="preserve">표해록의 실제 체험자. 당시 우이도에 유배 와 있던 정약전이 그의 경험담을 토대로 이름을 서술하였다.</w:t>
      </w:r>
    </w:p>
  </w:footnote>
  <w:footnote w:id="4">
    <w:p>
      <w:r>
        <w:rPr>
          <w:rStyle w:val="FootnoteReference"/>
        </w:rPr>
        <w:footnoteRef/>
      </w:r>
      <w:r>
        <w:t xml:space="preserve">머리를 두 가닥으로 뿔이 나게 묶은 어린이.</w:t>
      </w:r>
    </w:p>
  </w:footnote>
  <w:footnote w:id="5">
    <w:p>
      <w:r>
        <w:rPr>
          <w:rStyle w:val="FootnoteReference"/>
        </w:rPr>
        <w:footnoteRef/>
      </w:r>
      <w:r>
        <w:t xml:space="preserve">1802년.</w:t>
      </w:r>
    </w:p>
  </w:footnote>
  <w:footnote w:id="6">
    <w:p>
      <w:r>
        <w:rPr>
          <w:rStyle w:val="FootnoteReference"/>
        </w:rPr>
        <w:footnoteRef/>
      </w:r>
      <w:r>
        <w:t xml:space="preserve">하룻밤을 다섯으로 나눈 다섯째 시각. 상오 4시를 중심으로 하여 앞뒤 1시간씩의 동안.</w:t>
      </w:r>
    </w:p>
  </w:footnote>
  <w:footnote w:id="7">
    <w:p>
      <w:r>
        <w:rPr>
          <w:rStyle w:val="FootnoteReference"/>
        </w:rPr>
        <w:footnoteRef/>
      </w:r>
      <w:r>
        <w:t xml:space="preserve">십이시의 일곱째 시. 상오 12시(正)를 중심으로 하여 전후 각 1시간 동안의 시간.</w:t>
      </w:r>
    </w:p>
  </w:footnote>
  <w:footnote w:id="8">
    <w:p>
      <w:r>
        <w:rPr>
          <w:rStyle w:val="FootnoteReference"/>
        </w:rPr>
        <w:footnoteRef/>
      </w:r>
      <w:r>
        <w:t xml:space="preserve">지금의 오키나와.</w:t>
      </w:r>
    </w:p>
  </w:footnote>
  <w:footnote w:id="9">
    <w:p>
      <w:r>
        <w:rPr>
          <w:rStyle w:val="FootnoteReference"/>
        </w:rPr>
        <w:footnoteRef/>
      </w:r>
      <w:r>
        <w:t xml:space="preserve">통역하는 사람.</w:t>
      </w:r>
    </w:p>
  </w:footnote>
  <w:footnote w:id="10">
    <w:p>
      <w:r>
        <w:rPr>
          <w:rStyle w:val="FootnoteReference"/>
        </w:rPr>
        <w:footnoteRef/>
      </w:r>
      <w:r>
        <w:t xml:space="preserve">중국인.</w:t>
      </w:r>
    </w:p>
  </w:footnote>
  <w:footnote w:id="11">
    <w:p>
      <w:r>
        <w:rPr>
          <w:rStyle w:val="FootnoteReference"/>
        </w:rPr>
        <w:footnoteRef/>
      </w:r>
      <w:r>
        <w:t xml:space="preserve">Iloko, Ilokono. 언어에 일로미, 일노모가 있다.</w:t>
      </w:r>
    </w:p>
  </w:footnote>
  <w:footnote w:id="12">
    <w:p>
      <w:r>
        <w:rPr>
          <w:rStyle w:val="FootnoteReference"/>
        </w:rPr>
        <w:footnoteRef/>
      </w:r>
      <w:r>
        <w:t xml:space="preserve">마닐라 언어에는 「복건인 소거리」라고 되어 있다.</w:t>
      </w:r>
    </w:p>
  </w:footnote>
  <w:footnote w:id="13">
    <w:p>
      <w:r>
        <w:rPr>
          <w:rStyle w:val="FootnoteReference"/>
        </w:rPr>
        <w:footnoteRef/>
      </w:r>
      <w:r>
        <w:t xml:space="preserve">1803년.</w:t>
      </w:r>
    </w:p>
  </w:footnote>
  <w:footnote w:id="14">
    <w:p>
      <w:r>
        <w:rPr>
          <w:rStyle w:val="FootnoteReference"/>
        </w:rPr>
        <w:footnoteRef/>
      </w:r>
      <w:r>
        <w:t xml:space="preserve">1804년.</w:t>
      </w:r>
    </w:p>
  </w:footnote>
  <w:footnote w:id="15">
    <w:p>
      <w:r>
        <w:rPr>
          <w:rStyle w:val="FootnoteReference"/>
        </w:rPr>
        <w:footnoteRef/>
      </w:r>
      <w:r>
        <w:t xml:space="preserve">미개한 곳에서 생활하고 있는 종족. 흑인을 달리 이르는 말.</w:t>
      </w:r>
    </w:p>
  </w:footnote>
  <w:footnote w:id="16">
    <w:p>
      <w:r>
        <w:rPr>
          <w:rStyle w:val="FootnoteReference"/>
        </w:rPr>
        <w:footnoteRef/>
      </w:r>
      <w:r>
        <w:t xml:space="preserve">청대 성(省) 혹은 여러 성의 민정, 군정을 관장하던 지방관이 사무를 보던 곳.</w:t>
      </w:r>
    </w:p>
  </w:footnote>
  <w:footnote w:id="17">
    <w:p>
      <w:r>
        <w:rPr>
          <w:rStyle w:val="FootnoteReference"/>
        </w:rPr>
        <w:footnoteRef/>
      </w:r>
      <w:r>
        <w:t xml:space="preserve">1801년.</w:t>
      </w:r>
    </w:p>
  </w:footnote>
  <w:footnote w:id="18">
    <w:p>
      <w:r>
        <w:rPr>
          <w:rStyle w:val="FootnoteReference"/>
        </w:rPr>
        <w:footnoteRef/>
      </w:r>
      <w:r>
        <w:t xml:space="preserve">통역을 맡은 관리.</w:t>
      </w:r>
    </w:p>
  </w:footnote>
  <w:footnote w:id="19">
    <w:p>
      <w:r>
        <w:rPr>
          <w:rStyle w:val="FootnoteReference"/>
        </w:rPr>
        <w:footnoteRef/>
      </w:r>
      <w:r>
        <w:t xml:space="preserve">중국어.</w:t>
      </w:r>
    </w:p>
  </w:footnote>
  <w:footnote w:id="20">
    <w:p>
      <w:r>
        <w:rPr>
          <w:rStyle w:val="FootnoteReference"/>
        </w:rPr>
        <w:footnoteRef/>
      </w:r>
      <w:r>
        <w:t xml:space="preserve">지금의 광동성 남웅현 남서 지역.</w:t>
      </w:r>
    </w:p>
  </w:footnote>
  <w:footnote w:id="21">
    <w:p>
      <w:r>
        <w:rPr>
          <w:rStyle w:val="FootnoteReference"/>
        </w:rPr>
        <w:footnoteRef/>
      </w:r>
      <w:r>
        <w:t xml:space="preserve">중국 동북부 요녕성에 있는 도시. 옛 봉천, 청의 태조가 도읍을 여기에 옮기고 성경(盛京)이라 했다.</w:t>
      </w:r>
    </w:p>
  </w:footnote>
  <w:footnote w:id="22">
    <w:p>
      <w:r>
        <w:rPr>
          <w:rStyle w:val="FootnoteReference"/>
        </w:rPr>
        <w:footnoteRef/>
      </w:r>
      <w:r>
        <w:t xml:space="preserve">중국 광동성 마카오.</w:t>
      </w:r>
    </w:p>
  </w:footnote>
  <w:footnote w:id="23">
    <w:p>
      <w:r>
        <w:rPr>
          <w:rStyle w:val="FootnoteReference"/>
        </w:rPr>
        <w:footnoteRef/>
      </w:r>
      <w:r>
        <w:t xml:space="preserve">1804년.</w:t>
      </w:r>
    </w:p>
  </w:footnote>
  <w:footnote w:id="24">
    <w:p>
      <w:r>
        <w:rPr>
          <w:rStyle w:val="FootnoteReference"/>
        </w:rPr>
        <w:footnoteRef/>
      </w:r>
      <w:r>
        <w:t xml:space="preserve">강서성 녕도현의 북동, 일명 수령.</w:t>
      </w:r>
    </w:p>
  </w:footnote>
  <w:footnote w:id="25">
    <w:p>
      <w:r>
        <w:rPr>
          <w:rStyle w:val="FootnoteReference"/>
        </w:rPr>
        <w:footnoteRef/>
      </w:r>
      <w:r>
        <w:t xml:space="preserve">배로 물건을 운반하기 위하여 깊이 파서 만든 개울.</w:t>
      </w:r>
    </w:p>
  </w:footnote>
  <w:footnote w:id="26">
    <w:p>
      <w:r>
        <w:rPr>
          <w:rStyle w:val="FootnoteReference"/>
        </w:rPr>
        <w:footnoteRef/>
      </w:r>
      <w:r>
        <w:t xml:space="preserve">황하와 회수가 합류하는 곳.</w:t>
      </w:r>
    </w:p>
  </w:footnote>
  <w:footnote w:id="27">
    <w:p>
      <w:r>
        <w:rPr>
          <w:rStyle w:val="FootnoteReference"/>
        </w:rPr>
        <w:footnoteRef/>
      </w:r>
      <w:r>
        <w:t xml:space="preserve">명의 영락(永樂) 초에 북경을 세워 순천부라 하였다.</w:t>
      </w:r>
    </w:p>
  </w:footnote>
  <w:footnote w:id="28">
    <w:p>
      <w:r>
        <w:rPr>
          <w:rStyle w:val="FootnoteReference"/>
        </w:rPr>
        <w:footnoteRef/>
      </w:r>
      <w:r>
        <w:t xml:space="preserve">해마다 중국에서 황력과 자문을 받아오기 위하여 파견하는 벼슬아치.</w:t>
      </w:r>
    </w:p>
  </w:footnote>
  <w:footnote w:id="29">
    <w:p>
      <w:r>
        <w:rPr>
          <w:rStyle w:val="FootnoteReference"/>
        </w:rPr>
        <w:footnoteRef/>
      </w:r>
      <w:r>
        <w:t xml:space="preserve">한양, 지금의 서울.</w:t>
      </w:r>
    </w:p>
  </w:footnote>
  <w:footnote w:id="30">
    <w:p>
      <w:r>
        <w:rPr>
          <w:rStyle w:val="FootnoteReference"/>
        </w:rPr>
        <w:footnoteRef/>
      </w:r>
      <w:r>
        <w:t xml:space="preserve">지금의 무안군 남면 성내리 원성내마을. 옛 고이나루.</w:t>
      </w:r>
    </w:p>
  </w:footnote>
  <w:footnote w:id="31">
    <w:p>
      <w:r>
        <w:rPr>
          <w:rStyle w:val="FootnoteReference"/>
        </w:rPr>
        <w:footnoteRef/>
      </w:r>
      <w:r>
        <w:t xml:space="preserve">1805년.</w:t>
      </w:r>
    </w:p>
  </w:footnote>
  <w:footnote w:id="32">
    <w:p>
      <w:r>
        <w:rPr>
          <w:rStyle w:val="FootnoteReference"/>
        </w:rPr>
        <w:footnoteRef/>
      </w:r>
      <w:r>
        <w:t xml:space="preserve">발인할 때 영구차의 앞뒤에 세우고 가는 제구.</w:t>
      </w:r>
    </w:p>
  </w:footnote>
  <w:footnote w:id="33">
    <w:p>
      <w:r>
        <w:rPr>
          <w:rStyle w:val="FootnoteReference"/>
        </w:rPr>
        <w:footnoteRef/>
      </w:r>
      <w:r>
        <w:t xml:space="preserve">상구(喪具)의 하나. 죽은 사람의 관직, 성명을 쓴 기.</w:t>
      </w:r>
    </w:p>
  </w:footnote>
  <w:footnote w:id="34">
    <w:p>
      <w:r>
        <w:rPr>
          <w:rStyle w:val="FootnoteReference"/>
        </w:rPr>
        <w:footnoteRef/>
      </w:r>
      <w:r>
        <w:t xml:space="preserve">일족을 장사 지내는 곳.</w:t>
      </w:r>
    </w:p>
  </w:footnote>
  <w:footnote w:id="35">
    <w:p>
      <w:r>
        <w:rPr>
          <w:rStyle w:val="FootnoteReference"/>
        </w:rPr>
        <w:footnoteRef/>
      </w:r>
      <w:r>
        <w:t xml:space="preserve">담뱃대.</w:t>
      </w:r>
    </w:p>
  </w:footnote>
  <w:footnote w:id="36">
    <w:p>
      <w:r>
        <w:rPr>
          <w:rStyle w:val="FootnoteReference"/>
        </w:rPr>
        <w:footnoteRef/>
      </w:r>
      <w:r>
        <w:t xml:space="preserve">담뱃통.</w:t>
      </w:r>
    </w:p>
  </w:footnote>
  <w:footnote w:id="37">
    <w:p>
      <w:r>
        <w:rPr>
          <w:rStyle w:val="FootnoteReference"/>
        </w:rPr>
        <w:footnoteRef/>
      </w:r>
      <w:r>
        <w:t xml:space="preserve">가래나 침을 뱉는 그릇.</w:t>
      </w:r>
    </w:p>
  </w:footnote>
  <w:footnote w:id="38">
    <w:p>
      <w:r>
        <w:rPr>
          <w:rStyle w:val="FootnoteReference"/>
        </w:rPr>
        <w:footnoteRef/>
      </w:r>
      <w:r>
        <w:t xml:space="preserve">자자(刺字). 살갗에 글자나 그림을 새기는 일.</w:t>
      </w:r>
    </w:p>
  </w:footnote>
  <w:footnote w:id="39">
    <w:p>
      <w:r>
        <w:rPr>
          <w:rStyle w:val="FootnoteReference"/>
        </w:rPr>
        <w:footnoteRef/>
      </w:r>
      <w:r>
        <w:t xml:space="preserve">대나무 가마.</w:t>
      </w:r>
    </w:p>
  </w:footnote>
  <w:footnote w:id="40">
    <w:p>
      <w:r>
        <w:rPr>
          <w:rStyle w:val="FootnoteReference"/>
        </w:rPr>
        <w:footnoteRef/>
      </w:r>
      <w:r>
        <w:t xml:space="preserve">돈의 표면에 새겨진 글자.</w:t>
      </w:r>
    </w:p>
  </w:footnote>
  <w:footnote w:id="41">
    <w:p>
      <w:r>
        <w:rPr>
          <w:rStyle w:val="FootnoteReference"/>
        </w:rPr>
        <w:footnoteRef/>
      </w:r>
      <w:r>
        <w:t xml:space="preserve">숟가락과 젓가락.</w:t>
      </w:r>
    </w:p>
  </w:footnote>
  <w:footnote w:id="42">
    <w:p>
      <w:r>
        <w:rPr>
          <w:rStyle w:val="FootnoteReference"/>
        </w:rPr>
        <w:footnoteRef/>
      </w:r>
      <w:r>
        <w:t xml:space="preserve">한 줄기에 세 가지가 나 있는 것. 포크.</w:t>
      </w:r>
    </w:p>
  </w:footnote>
  <w:footnote w:id="43">
    <w:p>
      <w:r>
        <w:rPr>
          <w:rStyle w:val="FootnoteReference"/>
        </w:rPr>
        <w:footnoteRef/>
      </w:r>
      <w:r>
        <w:t xml:space="preserve">깃펜. 깃을 깎아서 만들어 쓰던 펜.</w:t>
      </w:r>
    </w:p>
  </w:footnote>
  <w:footnote w:id="44">
    <w:p>
      <w:r>
        <w:rPr>
          <w:rStyle w:val="FootnoteReference"/>
        </w:rPr>
        <w:footnoteRef/>
      </w:r>
      <w:r>
        <w:t xml:space="preserve">재물을 내고 형벌을 벗어남, 또는 그 돈.</w:t>
      </w:r>
    </w:p>
  </w:footnote>
  <w:footnote w:id="45">
    <w:p>
      <w:r>
        <w:rPr>
          <w:rStyle w:val="FootnoteReference"/>
        </w:rPr>
        <w:footnoteRef/>
      </w:r>
      <w:r>
        <w:t xml:space="preserve">된장, 간장.</w:t>
      </w:r>
    </w:p>
  </w:footnote>
  <w:footnote w:id="46">
    <w:p>
      <w:r>
        <w:rPr>
          <w:rStyle w:val="FootnoteReference"/>
        </w:rPr>
        <w:footnoteRef/>
      </w:r>
      <w:r>
        <w:t xml:space="preserve">위(圍). 어른의 좌우 엄지손가락과 가운뎃손가락으로 쥐었을 때의 둘레 길이. 약 5치의 둘레.</w:t>
      </w:r>
    </w:p>
  </w:footnote>
  <w:footnote w:id="47">
    <w:p>
      <w:r>
        <w:rPr>
          <w:rStyle w:val="FootnoteReference"/>
        </w:rPr>
        <w:footnoteRef/>
      </w:r>
      <w:r>
        <w:t xml:space="preserve">길이의 단위. 10척(周尺).</w:t>
      </w:r>
    </w:p>
  </w:footnote>
  <w:footnote w:id="48">
    <w:p>
      <w:r>
        <w:rPr>
          <w:rStyle w:val="FootnoteReference"/>
        </w:rPr>
        <w:footnoteRef/>
      </w:r>
      <w:r>
        <w:t xml:space="preserve">운모를 널리 이르는 말. 유리를 말하는 듯하다.</w:t>
      </w:r>
    </w:p>
  </w:footnote>
  <w:footnote w:id="49">
    <w:p>
      <w:r>
        <w:rPr>
          <w:rStyle w:val="FootnoteReference"/>
        </w:rPr>
        <w:footnoteRef/>
      </w:r>
      <w:r>
        <w:t xml:space="preserve">구름다리.</w:t>
      </w:r>
    </w:p>
  </w:footnote>
  <w:footnote w:id="50">
    <w:p>
      <w:r>
        <w:rPr>
          <w:rStyle w:val="FootnoteReference"/>
        </w:rPr>
        <w:footnoteRef/>
      </w:r>
      <w:r>
        <w:t xml:space="preserve">사당. 선조의 영을 모시는 곳.</w:t>
      </w:r>
    </w:p>
  </w:footnote>
  <w:footnote w:id="51">
    <w:p>
      <w:r>
        <w:rPr>
          <w:rStyle w:val="FootnoteReference"/>
        </w:rPr>
        <w:footnoteRef/>
      </w:r>
      <w:r>
        <w:t xml:space="preserve">바다거북. 대모(玳瑁)는 남해에서 나는 바다거북의 하나.</w:t>
      </w:r>
    </w:p>
  </w:footnote>
  <w:footnote w:id="52">
    <w:p>
      <w:r>
        <w:rPr>
          <w:rStyle w:val="FootnoteReference"/>
        </w:rPr>
        <w:footnoteRef/>
      </w:r>
      <w:r>
        <w:t xml:space="preserve">삼각형으로 된 마름모꼴 모자. 고깔 모양의 모자.</w:t>
      </w:r>
    </w:p>
  </w:footnote>
  <w:footnote w:id="53">
    <w:p>
      <w:r>
        <w:rPr>
          <w:rStyle w:val="FootnoteReference"/>
        </w:rPr>
        <w:footnoteRef/>
      </w:r>
      <w:r>
        <w:t xml:space="preserve">길쌈을 짤 때에 씨올의 실꾸리를 넣는 베틀의 부속품의 한 가지.</w:t>
      </w:r>
    </w:p>
  </w:footnote>
  <w:footnote w:id="54">
    <w:p>
      <w:r>
        <w:rPr>
          <w:rStyle w:val="FootnoteReference"/>
        </w:rPr>
        <w:footnoteRef/>
      </w:r>
      <w:r>
        <w:t xml:space="preserve">나침반.</w:t>
      </w:r>
    </w:p>
  </w:footnote>
  <w:footnote w:id="55">
    <w:p>
      <w:r>
        <w:rPr>
          <w:rStyle w:val="FootnoteReference"/>
        </w:rPr>
        <w:footnoteRef/>
      </w:r>
      <w:r>
        <w:t xml:space="preserve">빈랑. 야자과의 상록교목으로 높이는 15m에 이른다.</w:t>
      </w:r>
    </w:p>
  </w:footnote>
  <w:footnote w:id="56">
    <w:p>
      <w:r>
        <w:rPr>
          <w:rStyle w:val="FootnoteReference"/>
        </w:rPr>
        <w:footnoteRef/>
      </w:r>
      <w:r>
        <w:t xml:space="preserve">직각삼각형의 직각을 낀 두 변 가운데 긴 변을 고(股), 짧은 변을 구(句), 직각삼각형의 빗변을 현(弦)이라 한다.</w:t>
      </w:r>
    </w:p>
  </w:footnote>
  <w:footnote w:id="57">
    <w:p>
      <w:r>
        <w:rPr>
          <w:rStyle w:val="FootnoteReference"/>
        </w:rPr>
        <w:footnoteRef/>
      </w:r>
      <w:r>
        <w:t xml:space="preserve">파초과에 속하는 중국 원산의 열대성 다년초.</w:t>
      </w:r>
    </w:p>
  </w:footnote>
  <w:footnote w:id="58">
    <w:p>
      <w:r>
        <w:rPr>
          <w:rStyle w:val="FootnoteReference"/>
        </w:rPr>
        <w:footnoteRef/>
      </w:r>
      <w:r>
        <w:t xml:space="preserve">나무 가운데의 연한 줄기.</w:t>
      </w:r>
    </w:p>
  </w:footnote>
  <w:footnote w:id="59">
    <w:p>
      <w:r>
        <w:rPr>
          <w:rStyle w:val="FootnoteReference"/>
        </w:rPr>
        <w:footnoteRef/>
      </w:r>
      <w:r>
        <w:t xml:space="preserve">야자과에 속하며 아시아 열대지방에서 산출되는 상록교목(常綠喬木). 과실은 달걀형인데 식용 또는 한약재로 두루 쓰인다.</w:t>
      </w:r>
    </w:p>
  </w:footnote>
  <w:footnote w:id="60">
    <w:p>
      <w:r>
        <w:rPr>
          <w:rStyle w:val="FootnoteReference"/>
        </w:rPr>
        <w:footnoteRef/>
      </w:r>
      <w:r>
        <w:t xml:space="preserve">두꺼비과에 속하는 개구리 비슷한 양서류.</w:t>
      </w:r>
    </w:p>
  </w:footnote>
  <w:footnote w:id="61">
    <w:p>
      <w:r>
        <w:rPr>
          <w:rStyle w:val="FootnoteReference"/>
        </w:rPr>
        <w:footnoteRef/>
      </w:r>
      <w:r>
        <w:t xml:space="preserve">풍헌(風憲). 조선 때 향소직(鄕所職)의 하나로, 면·리의 일을 맡아 보았다.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표해시말(漂海始末)</dc:title>
  <dc:creator>표해시말 정리</dc:creator>
  <cp:lastModifiedBy>Un-named</cp:lastModifiedBy>
  <cp:revision>1</cp:revision>
  <dcterms:created xsi:type="dcterms:W3CDTF">2026-07-26T03:10:29.586Z</dcterms:created>
  <dcterms:modified xsi:type="dcterms:W3CDTF">2026-07-26T03:10:29.600Z</dcterms:modified>
</cp:coreProperties>
</file>

<file path=docProps/custom.xml><?xml version="1.0" encoding="utf-8"?>
<Properties xmlns="http://schemas.openxmlformats.org/officeDocument/2006/custom-properties" xmlns:vt="http://schemas.openxmlformats.org/officeDocument/2006/docPropsVTypes"/>
</file>